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0329" w14:textId="77777777" w:rsidR="00E26243" w:rsidRPr="00DF27E2" w:rsidRDefault="00E26243" w:rsidP="009113AC">
      <w:pPr>
        <w:pStyle w:val="Web"/>
        <w:widowControl w:val="0"/>
        <w:spacing w:before="100" w:after="0" w:line="240" w:lineRule="auto"/>
        <w:jc w:val="center"/>
        <w:rPr>
          <w:rFonts w:ascii="Calibri" w:hAnsi="Calibri" w:cs="Arial"/>
          <w:b/>
          <w:bCs/>
          <w:color w:val="365F91" w:themeColor="accent1" w:themeShade="BF"/>
          <w:sz w:val="32"/>
          <w:szCs w:val="32"/>
          <w:lang w:val="en-US"/>
        </w:rPr>
      </w:pPr>
      <w:bookmarkStart w:id="0" w:name="_Hlk13133987"/>
      <w:bookmarkEnd w:id="0"/>
    </w:p>
    <w:p w14:paraId="16222C18" w14:textId="77777777" w:rsidR="00E26243" w:rsidRDefault="00E26243" w:rsidP="009113AC">
      <w:pPr>
        <w:pStyle w:val="Web"/>
        <w:widowControl w:val="0"/>
        <w:spacing w:before="100" w:after="0" w:line="240" w:lineRule="auto"/>
        <w:jc w:val="center"/>
        <w:rPr>
          <w:rFonts w:ascii="Calibri" w:hAnsi="Calibri" w:cs="Arial"/>
          <w:b/>
          <w:bCs/>
          <w:color w:val="365F91" w:themeColor="accent1" w:themeShade="BF"/>
          <w:sz w:val="32"/>
          <w:szCs w:val="32"/>
        </w:rPr>
      </w:pPr>
    </w:p>
    <w:p w14:paraId="49B5620D" w14:textId="77777777" w:rsidR="00E26243" w:rsidRDefault="00E26243" w:rsidP="009113AC">
      <w:pPr>
        <w:pStyle w:val="Web"/>
        <w:widowControl w:val="0"/>
        <w:spacing w:before="100" w:after="0" w:line="240" w:lineRule="auto"/>
        <w:jc w:val="center"/>
        <w:rPr>
          <w:rFonts w:ascii="Calibri" w:hAnsi="Calibri" w:cs="Arial"/>
          <w:b/>
          <w:bCs/>
          <w:color w:val="365F91" w:themeColor="accent1" w:themeShade="BF"/>
          <w:sz w:val="32"/>
          <w:szCs w:val="32"/>
        </w:rPr>
      </w:pPr>
    </w:p>
    <w:p w14:paraId="0B48F490" w14:textId="08DAE75F" w:rsidR="00E26243" w:rsidRPr="00E26243" w:rsidRDefault="002C54B0" w:rsidP="00E26243">
      <w:pPr>
        <w:pStyle w:val="Web"/>
        <w:widowControl w:val="0"/>
        <w:spacing w:before="100" w:after="0" w:line="240" w:lineRule="auto"/>
        <w:jc w:val="center"/>
        <w:rPr>
          <w:rFonts w:ascii="Calibri" w:hAnsi="Calibri" w:cs="Arial"/>
          <w:b/>
          <w:bCs/>
          <w:color w:val="365F91" w:themeColor="accent1" w:themeShade="BF"/>
          <w:sz w:val="40"/>
          <w:szCs w:val="40"/>
        </w:rPr>
      </w:pPr>
      <w:r w:rsidRPr="00E26243">
        <w:rPr>
          <w:rFonts w:ascii="Calibri" w:hAnsi="Calibri" w:cs="Arial"/>
          <w:b/>
          <w:bCs/>
          <w:color w:val="365F91" w:themeColor="accent1" w:themeShade="BF"/>
          <w:sz w:val="40"/>
          <w:szCs w:val="40"/>
        </w:rPr>
        <w:t>ΣΥΜΦΩΝΟ ΣΥΝΕΡΓΑΣΙΑΣ</w:t>
      </w:r>
    </w:p>
    <w:p w14:paraId="1C8D3807" w14:textId="11A06D4D" w:rsidR="00084FCB" w:rsidRPr="00577DC5" w:rsidRDefault="006F3A56" w:rsidP="00706814">
      <w:pPr>
        <w:pStyle w:val="af1"/>
        <w:jc w:val="center"/>
        <w:rPr>
          <w:rFonts w:ascii="Calibri" w:eastAsia="Times New Roman" w:hAnsi="Calibri" w:cs="Times New Roman"/>
          <w:b/>
          <w:color w:val="595959" w:themeColor="text1" w:themeTint="A6"/>
          <w:spacing w:val="0"/>
          <w:kern w:val="0"/>
          <w:sz w:val="24"/>
          <w:szCs w:val="24"/>
          <w:lang w:val="el-GR" w:eastAsia="el-GR"/>
        </w:rPr>
      </w:pPr>
      <w:r>
        <w:rPr>
          <w:rFonts w:ascii="Calibri" w:eastAsia="Times New Roman" w:hAnsi="Calibri" w:cs="Times New Roman"/>
          <w:b/>
          <w:color w:val="595959" w:themeColor="text1" w:themeTint="A6"/>
          <w:spacing w:val="0"/>
          <w:kern w:val="0"/>
          <w:sz w:val="24"/>
          <w:szCs w:val="24"/>
          <w:lang w:val="el-GR" w:eastAsia="el-GR"/>
        </w:rPr>
        <w:t>Φορέων, κ</w:t>
      </w:r>
      <w:r w:rsidR="00202E3A" w:rsidRPr="00577DC5">
        <w:rPr>
          <w:rFonts w:ascii="Calibri" w:eastAsia="Times New Roman" w:hAnsi="Calibri" w:cs="Times New Roman"/>
          <w:b/>
          <w:color w:val="595959" w:themeColor="text1" w:themeTint="A6"/>
          <w:spacing w:val="0"/>
          <w:kern w:val="0"/>
          <w:sz w:val="24"/>
          <w:szCs w:val="24"/>
          <w:lang w:val="el-GR" w:eastAsia="el-GR"/>
        </w:rPr>
        <w:t xml:space="preserve">οινωνικών συλλογικοτήτων και εμπειρογνωμόνων </w:t>
      </w:r>
    </w:p>
    <w:p w14:paraId="7A8FE465" w14:textId="6FEE8085" w:rsidR="00084FCB" w:rsidRPr="00577DC5" w:rsidRDefault="00084FCB" w:rsidP="00706814">
      <w:pPr>
        <w:pStyle w:val="af1"/>
        <w:jc w:val="center"/>
        <w:rPr>
          <w:rFonts w:ascii="Calibri" w:eastAsia="Times New Roman" w:hAnsi="Calibri" w:cs="Times New Roman"/>
          <w:b/>
          <w:color w:val="595959" w:themeColor="text1" w:themeTint="A6"/>
          <w:spacing w:val="0"/>
          <w:kern w:val="0"/>
          <w:sz w:val="24"/>
          <w:szCs w:val="24"/>
          <w:lang w:val="el-GR" w:eastAsia="el-GR"/>
        </w:rPr>
      </w:pPr>
      <w:r w:rsidRPr="00577DC5">
        <w:rPr>
          <w:rFonts w:ascii="Calibri" w:eastAsia="Times New Roman" w:hAnsi="Calibri" w:cs="Times New Roman"/>
          <w:b/>
          <w:color w:val="595959" w:themeColor="text1" w:themeTint="A6"/>
          <w:spacing w:val="0"/>
          <w:kern w:val="0"/>
          <w:sz w:val="24"/>
          <w:szCs w:val="24"/>
          <w:lang w:val="el-GR" w:eastAsia="el-GR"/>
        </w:rPr>
        <w:t>ΣΤΟ ΠΛΑΙΣΙΟ ΤΟΥ ΕΥΡΩΠΑΪΚΟΥ ΕΡΓΟΥ</w:t>
      </w:r>
    </w:p>
    <w:p w14:paraId="2BC573B1" w14:textId="27FE1937" w:rsidR="00084FCB" w:rsidRDefault="00E26243" w:rsidP="00084FCB">
      <w:pPr>
        <w:jc w:val="center"/>
        <w:rPr>
          <w:rFonts w:ascii="Calibri" w:hAnsi="Calibri"/>
          <w:b/>
          <w:color w:val="595959" w:themeColor="text1" w:themeTint="A6"/>
        </w:rPr>
      </w:pPr>
      <w:r>
        <w:rPr>
          <w:rFonts w:ascii="Calibri" w:hAnsi="Calibri"/>
          <w:b/>
          <w:color w:val="595959" w:themeColor="text1" w:themeTint="A6"/>
          <w:lang w:val="en-GB"/>
        </w:rPr>
        <w:t>URBACT</w:t>
      </w:r>
      <w:r w:rsidRPr="00DF27E2">
        <w:rPr>
          <w:rFonts w:ascii="Calibri" w:hAnsi="Calibri"/>
          <w:b/>
          <w:color w:val="595959" w:themeColor="text1" w:themeTint="A6"/>
        </w:rPr>
        <w:t xml:space="preserve"> </w:t>
      </w:r>
      <w:r w:rsidR="006F3A56">
        <w:rPr>
          <w:rFonts w:ascii="Calibri" w:hAnsi="Calibri"/>
          <w:b/>
          <w:color w:val="595959" w:themeColor="text1" w:themeTint="A6"/>
        </w:rPr>
        <w:t xml:space="preserve">- </w:t>
      </w:r>
      <w:r>
        <w:rPr>
          <w:rFonts w:ascii="Calibri" w:hAnsi="Calibri"/>
          <w:b/>
          <w:color w:val="595959" w:themeColor="text1" w:themeTint="A6"/>
          <w:lang w:val="en-GB"/>
        </w:rPr>
        <w:t>Spacce</w:t>
      </w:r>
      <w:r w:rsidRPr="00DF27E2">
        <w:rPr>
          <w:rFonts w:ascii="Calibri" w:hAnsi="Calibri"/>
          <w:b/>
          <w:color w:val="595959" w:themeColor="text1" w:themeTint="A6"/>
        </w:rPr>
        <w:t>4</w:t>
      </w:r>
      <w:r>
        <w:rPr>
          <w:rFonts w:ascii="Calibri" w:hAnsi="Calibri"/>
          <w:b/>
          <w:color w:val="595959" w:themeColor="text1" w:themeTint="A6"/>
          <w:lang w:val="en-GB"/>
        </w:rPr>
        <w:t>People</w:t>
      </w:r>
      <w:r w:rsidR="00084FCB" w:rsidRPr="00577DC5">
        <w:rPr>
          <w:rFonts w:ascii="Calibri" w:hAnsi="Calibri"/>
          <w:b/>
          <w:color w:val="595959" w:themeColor="text1" w:themeTint="A6"/>
        </w:rPr>
        <w:t xml:space="preserve"> </w:t>
      </w:r>
    </w:p>
    <w:p w14:paraId="4E9F20E7" w14:textId="49BE0C38" w:rsidR="00E26243" w:rsidRDefault="00E26243" w:rsidP="00084FCB">
      <w:pPr>
        <w:jc w:val="center"/>
        <w:rPr>
          <w:rFonts w:ascii="Calibri" w:hAnsi="Calibri"/>
          <w:b/>
          <w:color w:val="595959" w:themeColor="text1" w:themeTint="A6"/>
        </w:rPr>
      </w:pPr>
    </w:p>
    <w:p w14:paraId="1AE79311" w14:textId="77777777" w:rsidR="00E26243" w:rsidRPr="00577DC5" w:rsidRDefault="00E26243" w:rsidP="00084FCB">
      <w:pPr>
        <w:jc w:val="center"/>
        <w:rPr>
          <w:rFonts w:ascii="Calibri" w:hAnsi="Calibri"/>
          <w:b/>
          <w:color w:val="595959" w:themeColor="text1" w:themeTint="A6"/>
        </w:rPr>
      </w:pPr>
    </w:p>
    <w:p w14:paraId="099ED368" w14:textId="443AB3FA" w:rsidR="00202E3A" w:rsidRDefault="00202E3A" w:rsidP="00706814">
      <w:pPr>
        <w:pStyle w:val="af1"/>
        <w:jc w:val="center"/>
        <w:rPr>
          <w:rFonts w:ascii="Calibri" w:eastAsia="Times New Roman" w:hAnsi="Calibri" w:cs="Times New Roman"/>
          <w:b/>
          <w:color w:val="595959" w:themeColor="text1" w:themeTint="A6"/>
          <w:spacing w:val="0"/>
          <w:kern w:val="0"/>
          <w:sz w:val="24"/>
          <w:szCs w:val="24"/>
          <w:lang w:val="el-GR" w:eastAsia="el-GR"/>
        </w:rPr>
      </w:pPr>
    </w:p>
    <w:p w14:paraId="1B174B4C" w14:textId="77777777" w:rsidR="00E26243" w:rsidRPr="00E26243" w:rsidRDefault="00E26243" w:rsidP="00E26243"/>
    <w:p w14:paraId="01CD2B31" w14:textId="19F9B4F6" w:rsidR="004165D5" w:rsidRDefault="003D1595" w:rsidP="00E708A5">
      <w:pPr>
        <w:widowControl w:val="0"/>
        <w:spacing w:before="120" w:after="120" w:line="300" w:lineRule="exact"/>
        <w:jc w:val="center"/>
        <w:rPr>
          <w:noProof/>
        </w:rPr>
      </w:pPr>
      <w:r>
        <w:rPr>
          <w:noProof/>
        </w:rPr>
        <mc:AlternateContent>
          <mc:Choice Requires="wps">
            <w:drawing>
              <wp:anchor distT="0" distB="0" distL="114300" distR="114300" simplePos="0" relativeHeight="17" behindDoc="0" locked="0" layoutInCell="1" allowOverlap="1" wp14:anchorId="70AFBA58" wp14:editId="7794E59A">
                <wp:simplePos x="0" y="0"/>
                <wp:positionH relativeFrom="column">
                  <wp:posOffset>10110</wp:posOffset>
                </wp:positionH>
                <wp:positionV relativeFrom="paragraph">
                  <wp:posOffset>47478</wp:posOffset>
                </wp:positionV>
                <wp:extent cx="5398477" cy="17585"/>
                <wp:effectExtent l="0" t="0" r="31115" b="20955"/>
                <wp:wrapNone/>
                <wp:docPr id="1" name="Ευθεία γραμμή σύνδεσης 9"/>
                <wp:cNvGraphicFramePr/>
                <a:graphic xmlns:a="http://schemas.openxmlformats.org/drawingml/2006/main">
                  <a:graphicData uri="http://schemas.microsoft.com/office/word/2010/wordprocessingShape">
                    <wps:wsp>
                      <wps:cNvCnPr/>
                      <wps:spPr>
                        <a:xfrm>
                          <a:off x="0" y="0"/>
                          <a:ext cx="5398477" cy="17585"/>
                        </a:xfrm>
                        <a:prstGeom prst="line">
                          <a:avLst/>
                        </a:prstGeom>
                        <a:ln w="19080">
                          <a:solidFill>
                            <a:schemeClr val="accent1"/>
                          </a:solidFill>
                          <a:rou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1BC1D" id="Ευθεία γραμμή σύνδεσης 9"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75pt" to="42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" strokecolor="#4f81bd [3204]" strokeweight=".53mm"/>
            </w:pict>
          </mc:Fallback>
        </mc:AlternateContent>
      </w:r>
    </w:p>
    <w:p w14:paraId="7C9768E1" w14:textId="5AB74764" w:rsidR="00E26243" w:rsidRDefault="00E26243" w:rsidP="00E708A5">
      <w:pPr>
        <w:widowControl w:val="0"/>
        <w:spacing w:before="120" w:after="120" w:line="300" w:lineRule="exact"/>
        <w:jc w:val="center"/>
        <w:rPr>
          <w:rFonts w:ascii="Calibri" w:hAnsi="Calibri"/>
        </w:rPr>
      </w:pPr>
      <w:r w:rsidRPr="00DF27E2">
        <w:rPr>
          <w:noProof/>
        </w:rPr>
        <w:t>[</w:t>
      </w:r>
      <w:r>
        <w:rPr>
          <w:noProof/>
        </w:rPr>
        <w:t>ΛΟΓΟΤΥΠΑ ΦΟΡΕΩΝ]</w:t>
      </w:r>
    </w:p>
    <w:p w14:paraId="281301AA" w14:textId="69B5C019" w:rsidR="004165D5" w:rsidRDefault="003D1595" w:rsidP="00E708A5">
      <w:pPr>
        <w:widowControl w:val="0"/>
        <w:spacing w:before="120" w:after="120" w:line="300" w:lineRule="exact"/>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5840180A" wp14:editId="26394872">
                <wp:simplePos x="0" y="0"/>
                <wp:positionH relativeFrom="column">
                  <wp:posOffset>10110</wp:posOffset>
                </wp:positionH>
                <wp:positionV relativeFrom="paragraph">
                  <wp:posOffset>261425</wp:posOffset>
                </wp:positionV>
                <wp:extent cx="5398135" cy="0"/>
                <wp:effectExtent l="0" t="0" r="0" b="0"/>
                <wp:wrapNone/>
                <wp:docPr id="5" name="Ευθεία γραμμή σύνδεσης 10"/>
                <wp:cNvGraphicFramePr/>
                <a:graphic xmlns:a="http://schemas.openxmlformats.org/drawingml/2006/main">
                  <a:graphicData uri="http://schemas.microsoft.com/office/word/2010/wordprocessingShape">
                    <wps:wsp>
                      <wps:cNvCnPr/>
                      <wps:spPr>
                        <a:xfrm>
                          <a:off x="0" y="0"/>
                          <a:ext cx="5398135" cy="0"/>
                        </a:xfrm>
                        <a:prstGeom prst="line">
                          <a:avLst/>
                        </a:prstGeom>
                        <a:ln w="19080">
                          <a:solidFill>
                            <a:schemeClr val="accent1"/>
                          </a:solidFill>
                          <a:round/>
                        </a:ln>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3CD39" id="Ευθεία γραμμή σύνδεσης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0.6pt" to="425.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" strokecolor="#4f81bd [3204]" strokeweight=".53mm"/>
            </w:pict>
          </mc:Fallback>
        </mc:AlternateContent>
      </w:r>
    </w:p>
    <w:p w14:paraId="27634273" w14:textId="77777777" w:rsidR="006F2CEF" w:rsidRDefault="006F2CEF" w:rsidP="00E708A5">
      <w:pPr>
        <w:widowControl w:val="0"/>
        <w:spacing w:before="120" w:after="120" w:line="300" w:lineRule="exact"/>
        <w:jc w:val="center"/>
        <w:rPr>
          <w:rFonts w:ascii="Calibri" w:hAnsi="Calibri"/>
        </w:rPr>
      </w:pPr>
    </w:p>
    <w:p w14:paraId="5CBC8A62" w14:textId="77777777" w:rsidR="006F2CEF" w:rsidRDefault="006F2CEF" w:rsidP="00E708A5">
      <w:pPr>
        <w:widowControl w:val="0"/>
        <w:spacing w:before="120" w:after="120" w:line="300" w:lineRule="exact"/>
        <w:jc w:val="center"/>
        <w:rPr>
          <w:rFonts w:ascii="Calibri" w:hAnsi="Calibri"/>
        </w:rPr>
      </w:pPr>
    </w:p>
    <w:p w14:paraId="4FBB4ECF" w14:textId="32EB2B89" w:rsidR="004165D5" w:rsidRDefault="002C54B0" w:rsidP="00E708A5">
      <w:pPr>
        <w:widowControl w:val="0"/>
        <w:spacing w:before="120" w:after="120" w:line="300" w:lineRule="exact"/>
      </w:pPr>
      <w:r>
        <w:t xml:space="preserve">                </w:t>
      </w:r>
    </w:p>
    <w:p w14:paraId="5FCB39FB" w14:textId="62BD58C3" w:rsidR="004165D5" w:rsidRPr="008A4CFA" w:rsidRDefault="006F0AE9" w:rsidP="006F0AE9">
      <w:pPr>
        <w:widowControl w:val="0"/>
        <w:tabs>
          <w:tab w:val="left" w:pos="5484"/>
        </w:tabs>
        <w:spacing w:before="120" w:after="120" w:line="300" w:lineRule="exact"/>
      </w:pPr>
      <w:r>
        <w:tab/>
      </w:r>
    </w:p>
    <w:p w14:paraId="63492837" w14:textId="77777777" w:rsidR="004165D5" w:rsidRDefault="004165D5">
      <w:pPr>
        <w:widowControl w:val="0"/>
        <w:spacing w:before="120" w:after="120" w:line="300" w:lineRule="exact"/>
        <w:jc w:val="center"/>
        <w:rPr>
          <w:rFonts w:ascii="Calibri" w:hAnsi="Calibri"/>
        </w:rPr>
      </w:pPr>
    </w:p>
    <w:p w14:paraId="51CE00A0" w14:textId="3B3E2E63" w:rsidR="006F3A56" w:rsidRPr="006F3A56" w:rsidRDefault="002C54B0">
      <w:pPr>
        <w:widowControl w:val="0"/>
        <w:spacing w:before="120" w:after="120" w:line="300" w:lineRule="exact"/>
        <w:jc w:val="center"/>
        <w:rPr>
          <w:rFonts w:ascii="Calibri" w:hAnsi="Calibri"/>
          <w:b/>
          <w:color w:val="595959" w:themeColor="text1" w:themeTint="A6"/>
        </w:rPr>
      </w:pPr>
      <w:r w:rsidRPr="00B9563E">
        <w:rPr>
          <w:rFonts w:ascii="Calibri" w:hAnsi="Calibri"/>
          <w:b/>
          <w:color w:val="595959" w:themeColor="text1" w:themeTint="A6"/>
        </w:rPr>
        <w:t xml:space="preserve">ΟΛΟΚΛΗΡΩΜΕΝΟ </w:t>
      </w:r>
      <w:r w:rsidR="006F3A56">
        <w:rPr>
          <w:rFonts w:ascii="Calibri" w:hAnsi="Calibri"/>
          <w:b/>
          <w:color w:val="595959" w:themeColor="text1" w:themeTint="A6"/>
        </w:rPr>
        <w:t xml:space="preserve">ΣΧΕΔΙΟ ΔΡΑΣΗΣ ΓΙΑ </w:t>
      </w:r>
      <w:r w:rsidR="006F0AE9">
        <w:rPr>
          <w:rFonts w:ascii="Calibri" w:hAnsi="Calibri"/>
          <w:b/>
          <w:color w:val="595959" w:themeColor="text1" w:themeTint="A6"/>
        </w:rPr>
        <w:t>ΕΦΑΡΜΟΓΗ ΛΥΣΕΩΝ</w:t>
      </w:r>
      <w:r w:rsidR="006F3A56">
        <w:rPr>
          <w:rFonts w:ascii="Calibri" w:hAnsi="Calibri"/>
          <w:b/>
          <w:color w:val="595959" w:themeColor="text1" w:themeTint="A6"/>
        </w:rPr>
        <w:t xml:space="preserve"> ΒΙΩΣΙΜΗΣ ΑΣΤΙΚΗΣ ΚΙΝΗΤΙΚΟΤΗΤΑΣ ΚΑΙ ΕΛΚΥΣΤΙΚΟΥΣ ΔΗΜΟΣΙΟΥΣ ΧΩΡΟΥΣ </w:t>
      </w:r>
      <w:r w:rsidR="006F0AE9">
        <w:rPr>
          <w:rFonts w:ascii="Calibri" w:hAnsi="Calibri"/>
          <w:b/>
          <w:color w:val="595959" w:themeColor="text1" w:themeTint="A6"/>
        </w:rPr>
        <w:br/>
      </w:r>
      <w:r w:rsidR="006F3A56">
        <w:rPr>
          <w:rFonts w:ascii="Calibri" w:hAnsi="Calibri"/>
          <w:b/>
          <w:color w:val="595959" w:themeColor="text1" w:themeTint="A6"/>
        </w:rPr>
        <w:t xml:space="preserve">ΣΤΗΝ ΠΟΛΗ ΤΩΝ ΣΕΡΡΩΝ </w:t>
      </w:r>
    </w:p>
    <w:p w14:paraId="4C1FF4AC" w14:textId="799FADFE" w:rsidR="00E26243" w:rsidRDefault="002C54B0" w:rsidP="006F3A56">
      <w:pPr>
        <w:widowControl w:val="0"/>
        <w:spacing w:before="120" w:after="120" w:line="300" w:lineRule="exact"/>
        <w:jc w:val="center"/>
        <w:rPr>
          <w:rFonts w:ascii="Calibri" w:hAnsi="Calibri"/>
          <w:b/>
          <w:caps/>
          <w:color w:val="595959" w:themeColor="text1" w:themeTint="A6"/>
        </w:rPr>
      </w:pPr>
      <w:r w:rsidRPr="00B9563E">
        <w:rPr>
          <w:rFonts w:ascii="Calibri" w:hAnsi="Calibri"/>
          <w:b/>
          <w:color w:val="595959" w:themeColor="text1" w:themeTint="A6"/>
        </w:rPr>
        <w:t xml:space="preserve"> </w:t>
      </w:r>
    </w:p>
    <w:p w14:paraId="68485D67" w14:textId="2E49AB02" w:rsidR="004A1F69" w:rsidRDefault="004A1F69">
      <w:pPr>
        <w:pStyle w:val="Web"/>
        <w:widowControl w:val="0"/>
        <w:spacing w:before="120" w:beforeAutospacing="0" w:after="120" w:line="300" w:lineRule="exact"/>
        <w:jc w:val="center"/>
        <w:rPr>
          <w:rFonts w:ascii="Calibri" w:hAnsi="Calibri"/>
          <w:b/>
          <w:caps/>
          <w:smallCaps/>
          <w:spacing w:val="52"/>
          <w:sz w:val="20"/>
          <w:szCs w:val="20"/>
        </w:rPr>
      </w:pPr>
    </w:p>
    <w:p w14:paraId="5B324022" w14:textId="31EA6DB4" w:rsidR="00E26243" w:rsidRDefault="00E26243">
      <w:pPr>
        <w:pStyle w:val="Web"/>
        <w:widowControl w:val="0"/>
        <w:spacing w:before="120" w:beforeAutospacing="0" w:after="120" w:line="300" w:lineRule="exact"/>
        <w:jc w:val="center"/>
        <w:rPr>
          <w:rFonts w:ascii="Calibri" w:hAnsi="Calibri"/>
          <w:b/>
          <w:caps/>
          <w:smallCaps/>
          <w:spacing w:val="52"/>
          <w:sz w:val="20"/>
          <w:szCs w:val="20"/>
        </w:rPr>
      </w:pPr>
    </w:p>
    <w:p w14:paraId="097F699C" w14:textId="780349A1" w:rsidR="00DF27E2" w:rsidRDefault="00DF27E2">
      <w:pPr>
        <w:pStyle w:val="Web"/>
        <w:widowControl w:val="0"/>
        <w:spacing w:before="120" w:beforeAutospacing="0" w:after="120" w:line="300" w:lineRule="exact"/>
        <w:jc w:val="center"/>
        <w:rPr>
          <w:rFonts w:ascii="Calibri" w:hAnsi="Calibri"/>
          <w:b/>
          <w:caps/>
          <w:smallCaps/>
          <w:spacing w:val="52"/>
          <w:sz w:val="20"/>
          <w:szCs w:val="20"/>
        </w:rPr>
      </w:pPr>
    </w:p>
    <w:p w14:paraId="312C9C07" w14:textId="176A79CF" w:rsidR="00DF27E2" w:rsidRDefault="00DF27E2">
      <w:pPr>
        <w:pStyle w:val="Web"/>
        <w:widowControl w:val="0"/>
        <w:spacing w:before="120" w:beforeAutospacing="0" w:after="120" w:line="300" w:lineRule="exact"/>
        <w:jc w:val="center"/>
        <w:rPr>
          <w:rFonts w:ascii="Calibri" w:hAnsi="Calibri"/>
          <w:b/>
          <w:caps/>
          <w:smallCaps/>
          <w:spacing w:val="52"/>
          <w:sz w:val="20"/>
          <w:szCs w:val="20"/>
        </w:rPr>
      </w:pPr>
    </w:p>
    <w:p w14:paraId="6ACFB5B1" w14:textId="3D7A29AF" w:rsidR="00DF27E2" w:rsidRDefault="00DF27E2">
      <w:pPr>
        <w:pStyle w:val="Web"/>
        <w:widowControl w:val="0"/>
        <w:spacing w:before="120" w:beforeAutospacing="0" w:after="120" w:line="300" w:lineRule="exact"/>
        <w:jc w:val="center"/>
        <w:rPr>
          <w:rFonts w:ascii="Calibri" w:hAnsi="Calibri"/>
          <w:b/>
          <w:caps/>
          <w:smallCaps/>
          <w:spacing w:val="52"/>
          <w:sz w:val="20"/>
          <w:szCs w:val="20"/>
        </w:rPr>
      </w:pPr>
    </w:p>
    <w:p w14:paraId="129DE516" w14:textId="4E6A2D8C" w:rsidR="00DF27E2" w:rsidRDefault="00DF27E2">
      <w:pPr>
        <w:pStyle w:val="Web"/>
        <w:widowControl w:val="0"/>
        <w:spacing w:before="120" w:beforeAutospacing="0" w:after="120" w:line="300" w:lineRule="exact"/>
        <w:jc w:val="center"/>
        <w:rPr>
          <w:rFonts w:ascii="Calibri" w:hAnsi="Calibri"/>
          <w:b/>
          <w:caps/>
          <w:smallCaps/>
          <w:spacing w:val="52"/>
          <w:sz w:val="20"/>
          <w:szCs w:val="20"/>
        </w:rPr>
      </w:pPr>
    </w:p>
    <w:p w14:paraId="5A62224F" w14:textId="77777777" w:rsidR="00DF27E2" w:rsidRPr="00706814" w:rsidRDefault="00DF27E2">
      <w:pPr>
        <w:pStyle w:val="Web"/>
        <w:widowControl w:val="0"/>
        <w:spacing w:before="120" w:beforeAutospacing="0" w:after="120" w:line="300" w:lineRule="exact"/>
        <w:jc w:val="center"/>
        <w:rPr>
          <w:rFonts w:ascii="Calibri" w:hAnsi="Calibri"/>
          <w:b/>
          <w:caps/>
          <w:smallCaps/>
          <w:spacing w:val="52"/>
          <w:sz w:val="20"/>
          <w:szCs w:val="20"/>
        </w:rPr>
      </w:pPr>
    </w:p>
    <w:p w14:paraId="1078577D" w14:textId="77777777" w:rsidR="00DC2F6D" w:rsidRDefault="00DC2F6D">
      <w:pPr>
        <w:pStyle w:val="Web"/>
        <w:widowControl w:val="0"/>
        <w:spacing w:before="120" w:beforeAutospacing="0" w:after="120" w:line="300" w:lineRule="exact"/>
        <w:jc w:val="center"/>
        <w:rPr>
          <w:rFonts w:ascii="Calibri" w:hAnsi="Calibri"/>
          <w:b/>
          <w:smallCaps/>
          <w:spacing w:val="52"/>
          <w:sz w:val="20"/>
          <w:szCs w:val="20"/>
        </w:rPr>
      </w:pPr>
    </w:p>
    <w:p w14:paraId="37336BCF" w14:textId="69673490" w:rsidR="004165D5" w:rsidRDefault="00E26243">
      <w:pPr>
        <w:pStyle w:val="Web"/>
        <w:widowControl w:val="0"/>
        <w:spacing w:before="120" w:beforeAutospacing="0" w:after="120" w:line="300" w:lineRule="exact"/>
        <w:jc w:val="center"/>
        <w:rPr>
          <w:rFonts w:ascii="Calibri" w:hAnsi="Calibri"/>
          <w:b/>
          <w:smallCaps/>
          <w:spacing w:val="52"/>
          <w:sz w:val="20"/>
          <w:szCs w:val="20"/>
        </w:rPr>
      </w:pPr>
      <w:r>
        <w:rPr>
          <w:rFonts w:ascii="Calibri" w:hAnsi="Calibri"/>
          <w:b/>
          <w:smallCaps/>
          <w:spacing w:val="52"/>
          <w:sz w:val="20"/>
          <w:szCs w:val="20"/>
        </w:rPr>
        <w:t>ΣΕΡΡΕΣ</w:t>
      </w:r>
      <w:r w:rsidR="002C54B0">
        <w:rPr>
          <w:rFonts w:ascii="Calibri" w:hAnsi="Calibri"/>
          <w:b/>
          <w:smallCaps/>
          <w:spacing w:val="52"/>
          <w:sz w:val="20"/>
          <w:szCs w:val="20"/>
        </w:rPr>
        <w:t xml:space="preserve">, </w:t>
      </w:r>
      <w:r>
        <w:rPr>
          <w:rFonts w:ascii="Calibri" w:hAnsi="Calibri"/>
          <w:b/>
          <w:smallCaps/>
          <w:spacing w:val="52"/>
          <w:sz w:val="20"/>
          <w:szCs w:val="20"/>
        </w:rPr>
        <w:t>ΣΕΠΤΕΜΒΡΙΟΣ</w:t>
      </w:r>
      <w:r w:rsidR="002C54B0">
        <w:rPr>
          <w:rFonts w:ascii="Calibri" w:hAnsi="Calibri"/>
          <w:b/>
          <w:smallCaps/>
          <w:spacing w:val="52"/>
          <w:sz w:val="20"/>
          <w:szCs w:val="20"/>
        </w:rPr>
        <w:t xml:space="preserve"> 20</w:t>
      </w:r>
      <w:r>
        <w:rPr>
          <w:rFonts w:ascii="Calibri" w:hAnsi="Calibri"/>
          <w:b/>
          <w:smallCaps/>
          <w:spacing w:val="52"/>
          <w:sz w:val="20"/>
          <w:szCs w:val="20"/>
        </w:rPr>
        <w:t>22</w:t>
      </w:r>
      <w:r w:rsidR="002C54B0">
        <w:br w:type="page"/>
      </w:r>
    </w:p>
    <w:p w14:paraId="4ABBB8F1" w14:textId="20D3B8F0" w:rsidR="004165D5" w:rsidRPr="00847788" w:rsidRDefault="00847788">
      <w:pPr>
        <w:pStyle w:val="Web"/>
        <w:widowControl w:val="0"/>
        <w:spacing w:before="280" w:after="0" w:line="240" w:lineRule="auto"/>
        <w:rPr>
          <w:rFonts w:ascii="Calibri" w:hAnsi="Calibri" w:cs="Arial"/>
          <w:b/>
          <w:bCs/>
          <w:sz w:val="22"/>
          <w:szCs w:val="22"/>
        </w:rPr>
      </w:pPr>
      <w:r>
        <w:rPr>
          <w:rFonts w:ascii="Calibri" w:hAnsi="Calibri" w:cs="Arial"/>
          <w:b/>
          <w:bCs/>
          <w:sz w:val="22"/>
          <w:szCs w:val="22"/>
        </w:rPr>
        <w:lastRenderedPageBreak/>
        <w:t xml:space="preserve">ΠΛΑΙΣΙΟ </w:t>
      </w:r>
    </w:p>
    <w:p w14:paraId="1EB2E01A" w14:textId="653807A4" w:rsidR="004165D5" w:rsidRDefault="002C54B0" w:rsidP="00E708A5">
      <w:pPr>
        <w:pStyle w:val="Default"/>
        <w:widowControl w:val="0"/>
        <w:tabs>
          <w:tab w:val="left" w:pos="5670"/>
        </w:tabs>
        <w:spacing w:before="120" w:after="120" w:line="280" w:lineRule="exact"/>
        <w:jc w:val="both"/>
        <w:rPr>
          <w:sz w:val="22"/>
          <w:szCs w:val="22"/>
        </w:rPr>
      </w:pPr>
      <w:bookmarkStart w:id="1" w:name="_Hlk22642023"/>
      <w:r>
        <w:rPr>
          <w:sz w:val="22"/>
          <w:szCs w:val="22"/>
        </w:rPr>
        <w:t xml:space="preserve">Το παρόν Σύμφωνο Συνεργασίας αποτελεί </w:t>
      </w:r>
      <w:r w:rsidR="00077501">
        <w:rPr>
          <w:sz w:val="22"/>
          <w:szCs w:val="22"/>
        </w:rPr>
        <w:t xml:space="preserve">το </w:t>
      </w:r>
      <w:r>
        <w:rPr>
          <w:sz w:val="22"/>
          <w:szCs w:val="22"/>
        </w:rPr>
        <w:t>αποτέλεσμα μιας σειράς διεργασιών, διαβουλεύσεων και ποικίλων δράσεων συμμετοχικού σχεδιασμού που πραγματο</w:t>
      </w:r>
      <w:r>
        <w:rPr>
          <w:sz w:val="22"/>
          <w:szCs w:val="22"/>
        </w:rPr>
        <w:softHyphen/>
        <w:t xml:space="preserve">ποιήθηκαν στο πλαίσιο του έργου </w:t>
      </w:r>
      <w:r w:rsidR="006559B5" w:rsidRPr="006559B5">
        <w:rPr>
          <w:sz w:val="22"/>
          <w:szCs w:val="22"/>
        </w:rPr>
        <w:t>«Space4People - mobility solutions for attractive public space»</w:t>
      </w:r>
      <w:r>
        <w:rPr>
          <w:rFonts w:eastAsia="FreeSerif"/>
          <w:sz w:val="22"/>
          <w:szCs w:val="22"/>
        </w:rPr>
        <w:t xml:space="preserve"> </w:t>
      </w:r>
      <w:r>
        <w:rPr>
          <w:sz w:val="22"/>
          <w:szCs w:val="22"/>
        </w:rPr>
        <w:t xml:space="preserve">(ελληνική απόδοση: </w:t>
      </w:r>
      <w:r w:rsidR="0018506F">
        <w:rPr>
          <w:sz w:val="22"/>
          <w:szCs w:val="22"/>
        </w:rPr>
        <w:t>λύσεις για βιώσιμη κινητικότητα για τη δημιουργία ελκυστικών δημόσιων χώρων</w:t>
      </w:r>
      <w:r>
        <w:rPr>
          <w:sz w:val="22"/>
          <w:szCs w:val="22"/>
        </w:rPr>
        <w:t xml:space="preserve">) που χρηματοδοτείται από το Ευρωπαϊκό Ταμείο Περιφερειακής Ανάπτυξης (ΕΤΠΑ), στο πλαίσιο του </w:t>
      </w:r>
      <w:r w:rsidR="0018506F" w:rsidRPr="0018506F">
        <w:rPr>
          <w:sz w:val="22"/>
          <w:szCs w:val="22"/>
        </w:rPr>
        <w:t>προγράμμα</w:t>
      </w:r>
      <w:r w:rsidR="0018506F">
        <w:rPr>
          <w:sz w:val="22"/>
          <w:szCs w:val="22"/>
        </w:rPr>
        <w:t>τος</w:t>
      </w:r>
      <w:r w:rsidR="0018506F" w:rsidRPr="0018506F">
        <w:rPr>
          <w:sz w:val="22"/>
          <w:szCs w:val="22"/>
        </w:rPr>
        <w:t xml:space="preserve"> </w:t>
      </w:r>
      <w:r w:rsidR="0018506F">
        <w:rPr>
          <w:sz w:val="22"/>
          <w:szCs w:val="22"/>
        </w:rPr>
        <w:t>ε</w:t>
      </w:r>
      <w:r w:rsidR="0018506F" w:rsidRPr="0018506F">
        <w:rPr>
          <w:sz w:val="22"/>
          <w:szCs w:val="22"/>
        </w:rPr>
        <w:t xml:space="preserve">υρωπαϊκής εδαφικής συνεργασίας </w:t>
      </w:r>
      <w:r>
        <w:rPr>
          <w:sz w:val="22"/>
          <w:szCs w:val="22"/>
        </w:rPr>
        <w:t xml:space="preserve"> </w:t>
      </w:r>
      <w:r w:rsidR="0018506F" w:rsidRPr="0018506F">
        <w:rPr>
          <w:sz w:val="22"/>
          <w:szCs w:val="22"/>
        </w:rPr>
        <w:t>URBACT III</w:t>
      </w:r>
      <w:r w:rsidR="0018506F">
        <w:rPr>
          <w:sz w:val="22"/>
          <w:szCs w:val="22"/>
        </w:rPr>
        <w:t xml:space="preserve"> </w:t>
      </w:r>
      <w:r>
        <w:rPr>
          <w:sz w:val="22"/>
          <w:szCs w:val="22"/>
        </w:rPr>
        <w:t xml:space="preserve">και στο οποίο </w:t>
      </w:r>
      <w:r w:rsidR="0018506F">
        <w:rPr>
          <w:sz w:val="22"/>
          <w:szCs w:val="22"/>
        </w:rPr>
        <w:t>ο Δήμος Σερρών</w:t>
      </w:r>
      <w:r>
        <w:rPr>
          <w:sz w:val="22"/>
          <w:szCs w:val="22"/>
        </w:rPr>
        <w:t xml:space="preserve"> συμμετέχει ως εταίρος. </w:t>
      </w:r>
    </w:p>
    <w:p w14:paraId="455A5209" w14:textId="77777777" w:rsidR="006559B5" w:rsidRDefault="006559B5" w:rsidP="00E708A5">
      <w:pPr>
        <w:pStyle w:val="Default"/>
        <w:widowControl w:val="0"/>
        <w:tabs>
          <w:tab w:val="left" w:pos="5670"/>
        </w:tabs>
        <w:spacing w:before="120" w:after="120" w:line="280" w:lineRule="exact"/>
        <w:jc w:val="both"/>
        <w:rPr>
          <w:sz w:val="22"/>
          <w:szCs w:val="22"/>
        </w:rPr>
      </w:pPr>
      <w:r w:rsidRPr="006559B5">
        <w:rPr>
          <w:sz w:val="22"/>
          <w:szCs w:val="22"/>
        </w:rPr>
        <w:t>Το Δίκτυο «Space4People - mobility solutions for attractive public space», ασχολείται με τον τρόπο χρήσης του δημόσιου χώρου στις πόλεις με έμφαση στην κύρια λειτουργία χρήσης του: την κινητικότητα. Το έργο εστιάζει στην απρόσκοπτη κίνηση των πεζών, στην ποιότητα των χώρων στάσης και ανάπαυσης, στη μίξη των λειτουργικών χρήσεων, στη διευθέτηση των κόμβων και των χώρων στάθμευσης, με στόχο την δημιουργία ελκυστικών δημόσιων χώρων για όλες τις ομάδες των χρηστών και την ανάπτυξη σχεδίων βιώσιμης αστικής κινητικότητας που θα υποστηρίζουν και θα πολλαπλασιάζουν τους δημόσιους χώρους. Το Space4People ακολουθεί μια προσέγγιση με επίκεντρο τον χρήστη, αξιολογώντας ποιότητες και ελλείψεις, αναπτύσσοντας μελλοντικά οράματα και δοκιμάζοντας πιθανές λύσεις για τον δημόσιο χώρο.</w:t>
      </w:r>
    </w:p>
    <w:p w14:paraId="32487402" w14:textId="09A6215B" w:rsidR="004165D5" w:rsidRDefault="002C54B0" w:rsidP="00E708A5">
      <w:pPr>
        <w:pStyle w:val="Default"/>
        <w:widowControl w:val="0"/>
        <w:tabs>
          <w:tab w:val="left" w:pos="5670"/>
        </w:tabs>
        <w:spacing w:before="120" w:after="120" w:line="280" w:lineRule="exact"/>
        <w:jc w:val="both"/>
        <w:rPr>
          <w:sz w:val="22"/>
          <w:szCs w:val="22"/>
        </w:rPr>
      </w:pPr>
      <w:r>
        <w:rPr>
          <w:sz w:val="22"/>
          <w:szCs w:val="22"/>
        </w:rPr>
        <w:t xml:space="preserve">Το εταιρικό σχήμα του Έργου περιλαμβάνει τους κάτωθι εταίρους: </w:t>
      </w:r>
    </w:p>
    <w:p w14:paraId="62C3F533"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Bielefeld</w:t>
      </w:r>
      <w:r w:rsidRPr="006559B5">
        <w:rPr>
          <w:rFonts w:ascii="Calibri" w:hAnsi="Calibri" w:cs="Calibri"/>
          <w:color w:val="000000"/>
          <w:sz w:val="22"/>
          <w:szCs w:val="22"/>
        </w:rPr>
        <w:t>, Γερμανία (επικεφαλής εταίρος)</w:t>
      </w:r>
    </w:p>
    <w:p w14:paraId="6F2B7A08" w14:textId="77777777" w:rsidR="00077501" w:rsidRDefault="00077501" w:rsidP="00077501">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rPr>
        <w:t>Σέρρες (Ελλάδα)</w:t>
      </w:r>
    </w:p>
    <w:p w14:paraId="4E414B5E"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Valga</w:t>
      </w:r>
      <w:r w:rsidRPr="006559B5">
        <w:rPr>
          <w:rFonts w:ascii="Calibri" w:hAnsi="Calibri" w:cs="Calibri"/>
          <w:color w:val="000000"/>
          <w:sz w:val="22"/>
          <w:szCs w:val="22"/>
        </w:rPr>
        <w:t xml:space="preserve"> (Εσθονία</w:t>
      </w:r>
    </w:p>
    <w:p w14:paraId="1A89143E"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Badalona</w:t>
      </w:r>
      <w:r w:rsidRPr="006559B5">
        <w:rPr>
          <w:rFonts w:ascii="Calibri" w:hAnsi="Calibri" w:cs="Calibri"/>
          <w:color w:val="000000"/>
          <w:sz w:val="22"/>
          <w:szCs w:val="22"/>
        </w:rPr>
        <w:t xml:space="preserve"> (Ισπανία)</w:t>
      </w:r>
    </w:p>
    <w:p w14:paraId="7F5F3A7A"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Gu</w:t>
      </w:r>
      <w:r w:rsidRPr="006559B5">
        <w:rPr>
          <w:rFonts w:ascii="Calibri" w:hAnsi="Calibri" w:cs="Calibri"/>
          <w:color w:val="000000"/>
          <w:sz w:val="22"/>
          <w:szCs w:val="22"/>
        </w:rPr>
        <w:t>í</w:t>
      </w:r>
      <w:r w:rsidRPr="006559B5">
        <w:rPr>
          <w:rFonts w:ascii="Calibri" w:hAnsi="Calibri" w:cs="Calibri"/>
          <w:color w:val="000000"/>
          <w:sz w:val="22"/>
          <w:szCs w:val="22"/>
          <w:lang w:val="en-US"/>
        </w:rPr>
        <w:t>a</w:t>
      </w:r>
      <w:r w:rsidRPr="006559B5">
        <w:rPr>
          <w:rFonts w:ascii="Calibri" w:hAnsi="Calibri" w:cs="Calibri"/>
          <w:color w:val="000000"/>
          <w:sz w:val="22"/>
          <w:szCs w:val="22"/>
        </w:rPr>
        <w:t xml:space="preserve"> </w:t>
      </w:r>
      <w:r w:rsidRPr="006559B5">
        <w:rPr>
          <w:rFonts w:ascii="Calibri" w:hAnsi="Calibri" w:cs="Calibri"/>
          <w:color w:val="000000"/>
          <w:sz w:val="22"/>
          <w:szCs w:val="22"/>
          <w:lang w:val="en-US"/>
        </w:rPr>
        <w:t>de</w:t>
      </w:r>
      <w:r w:rsidRPr="006559B5">
        <w:rPr>
          <w:rFonts w:ascii="Calibri" w:hAnsi="Calibri" w:cs="Calibri"/>
          <w:color w:val="000000"/>
          <w:sz w:val="22"/>
          <w:szCs w:val="22"/>
        </w:rPr>
        <w:t xml:space="preserve"> </w:t>
      </w:r>
      <w:r w:rsidRPr="006559B5">
        <w:rPr>
          <w:rFonts w:ascii="Calibri" w:hAnsi="Calibri" w:cs="Calibri"/>
          <w:color w:val="000000"/>
          <w:sz w:val="22"/>
          <w:szCs w:val="22"/>
          <w:lang w:val="en-US"/>
        </w:rPr>
        <w:t>Isora</w:t>
      </w:r>
      <w:r w:rsidRPr="006559B5">
        <w:rPr>
          <w:rFonts w:ascii="Calibri" w:hAnsi="Calibri" w:cs="Calibri"/>
          <w:color w:val="000000"/>
          <w:sz w:val="22"/>
          <w:szCs w:val="22"/>
        </w:rPr>
        <w:t xml:space="preserve"> (Ισπανία)</w:t>
      </w:r>
    </w:p>
    <w:p w14:paraId="3C6C9C4A"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Turku</w:t>
      </w:r>
      <w:r w:rsidRPr="006559B5">
        <w:rPr>
          <w:rFonts w:ascii="Calibri" w:hAnsi="Calibri" w:cs="Calibri"/>
          <w:color w:val="000000"/>
          <w:sz w:val="22"/>
          <w:szCs w:val="22"/>
        </w:rPr>
        <w:t xml:space="preserve"> (Φιλανδία)</w:t>
      </w:r>
    </w:p>
    <w:p w14:paraId="59201DC2" w14:textId="77777777" w:rsidR="006559B5" w:rsidRP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lang w:val="en-GB"/>
        </w:rPr>
      </w:pPr>
      <w:r w:rsidRPr="006559B5">
        <w:rPr>
          <w:rFonts w:ascii="Calibri" w:hAnsi="Calibri" w:cs="Calibri"/>
          <w:color w:val="000000"/>
          <w:sz w:val="22"/>
          <w:szCs w:val="22"/>
          <w:lang w:val="en-US"/>
        </w:rPr>
        <w:t>Saint</w:t>
      </w:r>
      <w:r w:rsidRPr="006559B5">
        <w:rPr>
          <w:rFonts w:ascii="Calibri" w:hAnsi="Calibri" w:cs="Calibri"/>
          <w:color w:val="000000"/>
          <w:sz w:val="22"/>
          <w:szCs w:val="22"/>
          <w:lang w:val="en-GB"/>
        </w:rPr>
        <w:t>-</w:t>
      </w:r>
      <w:r w:rsidRPr="006559B5">
        <w:rPr>
          <w:rFonts w:ascii="Calibri" w:hAnsi="Calibri" w:cs="Calibri"/>
          <w:color w:val="000000"/>
          <w:sz w:val="22"/>
          <w:szCs w:val="22"/>
          <w:lang w:val="en-US"/>
        </w:rPr>
        <w:t>Germain</w:t>
      </w:r>
      <w:r w:rsidRPr="006559B5">
        <w:rPr>
          <w:rFonts w:ascii="Calibri" w:hAnsi="Calibri" w:cs="Calibri"/>
          <w:color w:val="000000"/>
          <w:sz w:val="22"/>
          <w:szCs w:val="22"/>
          <w:lang w:val="en-GB"/>
        </w:rPr>
        <w:t>-</w:t>
      </w:r>
      <w:r w:rsidRPr="006559B5">
        <w:rPr>
          <w:rFonts w:ascii="Calibri" w:hAnsi="Calibri" w:cs="Calibri"/>
          <w:color w:val="000000"/>
          <w:sz w:val="22"/>
          <w:szCs w:val="22"/>
          <w:lang w:val="en-US"/>
        </w:rPr>
        <w:t>en</w:t>
      </w:r>
      <w:r w:rsidRPr="006559B5">
        <w:rPr>
          <w:rFonts w:ascii="Calibri" w:hAnsi="Calibri" w:cs="Calibri"/>
          <w:color w:val="000000"/>
          <w:sz w:val="22"/>
          <w:szCs w:val="22"/>
          <w:lang w:val="en-GB"/>
        </w:rPr>
        <w:t>-</w:t>
      </w:r>
      <w:r w:rsidRPr="006559B5">
        <w:rPr>
          <w:rFonts w:ascii="Calibri" w:hAnsi="Calibri" w:cs="Calibri"/>
          <w:color w:val="000000"/>
          <w:sz w:val="22"/>
          <w:szCs w:val="22"/>
          <w:lang w:val="en-US"/>
        </w:rPr>
        <w:t>Laye</w:t>
      </w:r>
      <w:r w:rsidRPr="006559B5">
        <w:rPr>
          <w:rFonts w:ascii="Calibri" w:hAnsi="Calibri" w:cs="Calibri"/>
          <w:color w:val="000000"/>
          <w:sz w:val="22"/>
          <w:szCs w:val="22"/>
          <w:lang w:val="en-GB"/>
        </w:rPr>
        <w:t xml:space="preserve"> (</w:t>
      </w:r>
      <w:r w:rsidRPr="006559B5">
        <w:rPr>
          <w:rFonts w:ascii="Calibri" w:hAnsi="Calibri" w:cs="Calibri"/>
          <w:color w:val="000000"/>
          <w:sz w:val="22"/>
          <w:szCs w:val="22"/>
        </w:rPr>
        <w:t>Γαλλία</w:t>
      </w:r>
      <w:r w:rsidRPr="006559B5">
        <w:rPr>
          <w:rFonts w:ascii="Calibri" w:hAnsi="Calibri" w:cs="Calibri"/>
          <w:color w:val="000000"/>
          <w:sz w:val="22"/>
          <w:szCs w:val="22"/>
          <w:lang w:val="en-GB"/>
        </w:rPr>
        <w:t>)</w:t>
      </w:r>
    </w:p>
    <w:p w14:paraId="513E3C04"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Panev</w:t>
      </w:r>
      <w:r w:rsidRPr="006559B5">
        <w:rPr>
          <w:rFonts w:ascii="Calibri" w:hAnsi="Calibri" w:cs="Calibri"/>
          <w:color w:val="000000"/>
          <w:sz w:val="22"/>
          <w:szCs w:val="22"/>
        </w:rPr>
        <w:t>ėž</w:t>
      </w:r>
      <w:r w:rsidRPr="006559B5">
        <w:rPr>
          <w:rFonts w:ascii="Calibri" w:hAnsi="Calibri" w:cs="Calibri"/>
          <w:color w:val="000000"/>
          <w:sz w:val="22"/>
          <w:szCs w:val="22"/>
          <w:lang w:val="en-US"/>
        </w:rPr>
        <w:t>ys</w:t>
      </w:r>
      <w:r w:rsidRPr="006559B5">
        <w:rPr>
          <w:rFonts w:ascii="Calibri" w:hAnsi="Calibri" w:cs="Calibri"/>
          <w:color w:val="000000"/>
          <w:sz w:val="22"/>
          <w:szCs w:val="22"/>
        </w:rPr>
        <w:t xml:space="preserve"> (Λιθουανία)</w:t>
      </w:r>
    </w:p>
    <w:p w14:paraId="5DF19901" w14:textId="77777777" w:rsidR="006559B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Arad</w:t>
      </w:r>
      <w:r w:rsidRPr="006559B5">
        <w:rPr>
          <w:rFonts w:ascii="Calibri" w:hAnsi="Calibri" w:cs="Calibri"/>
          <w:color w:val="000000"/>
          <w:sz w:val="22"/>
          <w:szCs w:val="22"/>
        </w:rPr>
        <w:t xml:space="preserve"> (Ρουμανία)</w:t>
      </w:r>
    </w:p>
    <w:p w14:paraId="73F0CF38" w14:textId="695E7991" w:rsidR="004165D5" w:rsidRDefault="006559B5" w:rsidP="00E708A5">
      <w:pPr>
        <w:pStyle w:val="af"/>
        <w:widowControl w:val="0"/>
        <w:numPr>
          <w:ilvl w:val="0"/>
          <w:numId w:val="3"/>
        </w:numPr>
        <w:tabs>
          <w:tab w:val="left" w:pos="5670"/>
        </w:tabs>
        <w:spacing w:before="120" w:after="120" w:line="280" w:lineRule="exact"/>
        <w:ind w:left="425" w:hanging="425"/>
        <w:jc w:val="both"/>
        <w:rPr>
          <w:rFonts w:ascii="Calibri" w:hAnsi="Calibri" w:cs="Calibri"/>
          <w:color w:val="000000"/>
          <w:sz w:val="22"/>
          <w:szCs w:val="22"/>
        </w:rPr>
      </w:pPr>
      <w:r w:rsidRPr="006559B5">
        <w:rPr>
          <w:rFonts w:ascii="Calibri" w:hAnsi="Calibri" w:cs="Calibri"/>
          <w:color w:val="000000"/>
          <w:sz w:val="22"/>
          <w:szCs w:val="22"/>
          <w:lang w:val="en-US"/>
        </w:rPr>
        <w:t>Nazar</w:t>
      </w:r>
      <w:r w:rsidRPr="006559B5">
        <w:rPr>
          <w:rFonts w:ascii="Calibri" w:hAnsi="Calibri" w:cs="Calibri"/>
          <w:color w:val="000000"/>
          <w:sz w:val="22"/>
          <w:szCs w:val="22"/>
        </w:rPr>
        <w:t>é (Πορτογαλία)</w:t>
      </w:r>
    </w:p>
    <w:p w14:paraId="1E526F85" w14:textId="63E96352" w:rsidR="00266624" w:rsidRDefault="00266624" w:rsidP="00E708A5">
      <w:pPr>
        <w:pStyle w:val="Default"/>
        <w:widowControl w:val="0"/>
        <w:tabs>
          <w:tab w:val="left" w:pos="5670"/>
        </w:tabs>
        <w:spacing w:before="120" w:after="120" w:line="280" w:lineRule="exact"/>
        <w:jc w:val="both"/>
        <w:rPr>
          <w:sz w:val="22"/>
          <w:szCs w:val="22"/>
        </w:rPr>
      </w:pPr>
      <w:r>
        <w:rPr>
          <w:sz w:val="22"/>
          <w:szCs w:val="22"/>
        </w:rPr>
        <w:t>Η υλοποίηση του έργου</w:t>
      </w:r>
      <w:r w:rsidRPr="00266624">
        <w:rPr>
          <w:sz w:val="22"/>
          <w:szCs w:val="22"/>
        </w:rPr>
        <w:t xml:space="preserve"> </w:t>
      </w:r>
      <w:r>
        <w:rPr>
          <w:sz w:val="22"/>
          <w:szCs w:val="22"/>
          <w:lang w:val="en-GB"/>
        </w:rPr>
        <w:t>Space</w:t>
      </w:r>
      <w:r w:rsidRPr="00266624">
        <w:rPr>
          <w:sz w:val="22"/>
          <w:szCs w:val="22"/>
        </w:rPr>
        <w:t>4</w:t>
      </w:r>
      <w:r>
        <w:rPr>
          <w:sz w:val="22"/>
          <w:szCs w:val="22"/>
          <w:lang w:val="en-GB"/>
        </w:rPr>
        <w:t>People</w:t>
      </w:r>
      <w:r>
        <w:rPr>
          <w:sz w:val="22"/>
          <w:szCs w:val="22"/>
        </w:rPr>
        <w:t xml:space="preserve"> βασίζεται στο συμμετοχικό σχεδιασμό. Επομένως υποχρέωση των πόλεων ήταν να συστήσουν Τοπικές Ομάδες Στήριξης</w:t>
      </w:r>
      <w:r w:rsidR="007967D7">
        <w:rPr>
          <w:sz w:val="22"/>
          <w:szCs w:val="22"/>
        </w:rPr>
        <w:t xml:space="preserve"> (ΤΟΣ)</w:t>
      </w:r>
      <w:r>
        <w:rPr>
          <w:sz w:val="22"/>
          <w:szCs w:val="22"/>
        </w:rPr>
        <w:t>, αποτελούμενες από τοπικούς  φορείς των πόλεων που</w:t>
      </w:r>
      <w:r w:rsidR="00FA53C6">
        <w:rPr>
          <w:sz w:val="22"/>
          <w:szCs w:val="22"/>
        </w:rPr>
        <w:t xml:space="preserve"> </w:t>
      </w:r>
      <w:r>
        <w:rPr>
          <w:sz w:val="22"/>
          <w:szCs w:val="22"/>
        </w:rPr>
        <w:t xml:space="preserve">αντικείμενο της δραστηριότητάς τους είναι ο δημόσιος χώρος </w:t>
      </w:r>
      <w:r w:rsidR="00FA53C6">
        <w:rPr>
          <w:sz w:val="22"/>
          <w:szCs w:val="22"/>
        </w:rPr>
        <w:t xml:space="preserve">και τα θέματα της κινητικότητας </w:t>
      </w:r>
      <w:r>
        <w:rPr>
          <w:sz w:val="22"/>
          <w:szCs w:val="22"/>
        </w:rPr>
        <w:t>ή</w:t>
      </w:r>
      <w:r w:rsidR="00350CA5">
        <w:rPr>
          <w:sz w:val="22"/>
          <w:szCs w:val="22"/>
        </w:rPr>
        <w:t>/και</w:t>
      </w:r>
      <w:r>
        <w:rPr>
          <w:sz w:val="22"/>
          <w:szCs w:val="22"/>
        </w:rPr>
        <w:t xml:space="preserve"> ασκούν επιρροή σε αυτόν ή</w:t>
      </w:r>
      <w:r w:rsidR="00350CA5">
        <w:rPr>
          <w:sz w:val="22"/>
          <w:szCs w:val="22"/>
        </w:rPr>
        <w:t>/και</w:t>
      </w:r>
      <w:r>
        <w:rPr>
          <w:sz w:val="22"/>
          <w:szCs w:val="22"/>
        </w:rPr>
        <w:t xml:space="preserve"> αποτελούν φορείς λήψης αποφάσεων σε θέματα δημοσίου χώρου</w:t>
      </w:r>
      <w:r w:rsidR="00FA53C6">
        <w:rPr>
          <w:sz w:val="22"/>
          <w:szCs w:val="22"/>
        </w:rPr>
        <w:t xml:space="preserve"> και κινητικότητας</w:t>
      </w:r>
      <w:r>
        <w:rPr>
          <w:sz w:val="22"/>
          <w:szCs w:val="22"/>
        </w:rPr>
        <w:t>. Η σύσταση αυτών των ομάδων αποσκοπεί στη διαμόρφωση</w:t>
      </w:r>
      <w:r w:rsidR="00350CA5">
        <w:rPr>
          <w:sz w:val="22"/>
          <w:szCs w:val="22"/>
        </w:rPr>
        <w:t xml:space="preserve"> </w:t>
      </w:r>
      <w:r w:rsidR="00350CA5">
        <w:rPr>
          <w:sz w:val="22"/>
          <w:szCs w:val="22"/>
        </w:rPr>
        <w:lastRenderedPageBreak/>
        <w:t xml:space="preserve">δράσεων μικρής κλίμακας στις πόλεις με στόχο τον πειραματισμό και την επιλογή κατάλληλων δράσεων που θα συμβάλλουν στην βελτίωση του δημόσιου  χώρου και στην προώθηση της βιώσιμης  αστικής κινητικότητας. Οι δράσεις αυτές οδήγησαν στη διαμόρφωση Ολοκληρωμένων Σχεδίων Δράσης </w:t>
      </w:r>
      <w:r w:rsidR="00FA53C6">
        <w:rPr>
          <w:sz w:val="22"/>
          <w:szCs w:val="22"/>
        </w:rPr>
        <w:t xml:space="preserve">για την βιώσιμη κινητικότητα και τον </w:t>
      </w:r>
      <w:r w:rsidR="00350CA5">
        <w:rPr>
          <w:sz w:val="22"/>
          <w:szCs w:val="22"/>
        </w:rPr>
        <w:t>δημόσιο χώρο πλήρως εναρμονισμένα με</w:t>
      </w:r>
      <w:r w:rsidR="00FA53C6">
        <w:rPr>
          <w:sz w:val="22"/>
          <w:szCs w:val="22"/>
        </w:rPr>
        <w:t xml:space="preserve"> </w:t>
      </w:r>
      <w:r w:rsidR="00350CA5">
        <w:rPr>
          <w:sz w:val="22"/>
          <w:szCs w:val="22"/>
        </w:rPr>
        <w:t>άλλες τοπικές στρατηγικές και πρωτοβουλίες.</w:t>
      </w:r>
      <w:r>
        <w:rPr>
          <w:sz w:val="22"/>
          <w:szCs w:val="22"/>
        </w:rPr>
        <w:t xml:space="preserve"> </w:t>
      </w:r>
    </w:p>
    <w:p w14:paraId="05E121F6" w14:textId="0B942D5D" w:rsidR="004165D5" w:rsidRPr="005B1B02" w:rsidRDefault="00350CA5" w:rsidP="005B1B02">
      <w:pPr>
        <w:widowControl w:val="0"/>
        <w:tabs>
          <w:tab w:val="left" w:pos="5670"/>
        </w:tabs>
        <w:spacing w:before="120" w:after="120" w:line="280" w:lineRule="exact"/>
        <w:jc w:val="both"/>
        <w:rPr>
          <w:rFonts w:ascii="Calibri" w:hAnsi="Calibri"/>
          <w:sz w:val="22"/>
          <w:szCs w:val="22"/>
        </w:rPr>
      </w:pPr>
      <w:r>
        <w:rPr>
          <w:rFonts w:ascii="Calibri" w:hAnsi="Calibri"/>
          <w:sz w:val="22"/>
          <w:szCs w:val="22"/>
        </w:rPr>
        <w:t xml:space="preserve">Στις Σέρρες, </w:t>
      </w:r>
      <w:r w:rsidR="007967D7">
        <w:rPr>
          <w:rFonts w:ascii="Calibri" w:hAnsi="Calibri"/>
          <w:sz w:val="22"/>
          <w:szCs w:val="22"/>
        </w:rPr>
        <w:t>η ΤΟΣ ανέδειξε</w:t>
      </w:r>
      <w:r w:rsidR="00F56BEA">
        <w:rPr>
          <w:rFonts w:ascii="Calibri" w:hAnsi="Calibri"/>
          <w:sz w:val="22"/>
          <w:szCs w:val="22"/>
        </w:rPr>
        <w:t>,</w:t>
      </w:r>
      <w:r w:rsidR="007967D7">
        <w:rPr>
          <w:rFonts w:ascii="Calibri" w:hAnsi="Calibri"/>
          <w:sz w:val="22"/>
          <w:szCs w:val="22"/>
        </w:rPr>
        <w:t xml:space="preserve"> μέσα από μια σειρά </w:t>
      </w:r>
      <w:r w:rsidR="00553054">
        <w:rPr>
          <w:rFonts w:ascii="Calibri" w:hAnsi="Calibri"/>
          <w:sz w:val="22"/>
          <w:szCs w:val="22"/>
        </w:rPr>
        <w:t>από συναντήσεις</w:t>
      </w:r>
      <w:r w:rsidR="00F56BEA">
        <w:rPr>
          <w:rFonts w:ascii="Calibri" w:hAnsi="Calibri"/>
          <w:sz w:val="22"/>
          <w:szCs w:val="22"/>
        </w:rPr>
        <w:t>,</w:t>
      </w:r>
      <w:r w:rsidR="00553054">
        <w:rPr>
          <w:rFonts w:ascii="Calibri" w:hAnsi="Calibri"/>
          <w:sz w:val="22"/>
          <w:szCs w:val="22"/>
        </w:rPr>
        <w:t xml:space="preserve"> </w:t>
      </w:r>
      <w:r w:rsidR="00F56BEA">
        <w:rPr>
          <w:rFonts w:ascii="Calibri" w:hAnsi="Calibri"/>
          <w:sz w:val="22"/>
          <w:szCs w:val="22"/>
        </w:rPr>
        <w:t>τα προβλήματα και τις προκλήσεις</w:t>
      </w:r>
      <w:r w:rsidR="00553054">
        <w:rPr>
          <w:rFonts w:ascii="Calibri" w:hAnsi="Calibri"/>
          <w:sz w:val="22"/>
          <w:szCs w:val="22"/>
        </w:rPr>
        <w:t xml:space="preserve"> </w:t>
      </w:r>
      <w:r w:rsidR="00F56BEA">
        <w:rPr>
          <w:rFonts w:ascii="Calibri" w:hAnsi="Calibri"/>
          <w:sz w:val="22"/>
          <w:szCs w:val="22"/>
        </w:rPr>
        <w:t>που καλείται να αντιμετωπίσει η πόλη</w:t>
      </w:r>
      <w:r w:rsidR="00897744">
        <w:rPr>
          <w:rFonts w:ascii="Calibri" w:hAnsi="Calibri"/>
          <w:sz w:val="22"/>
          <w:szCs w:val="22"/>
        </w:rPr>
        <w:t xml:space="preserve">, ανέδειξε προτεινόμενες λύσεις </w:t>
      </w:r>
      <w:r w:rsidR="00D03C90">
        <w:rPr>
          <w:rFonts w:ascii="Calibri" w:hAnsi="Calibri"/>
          <w:sz w:val="22"/>
          <w:szCs w:val="22"/>
        </w:rPr>
        <w:t>και καλές πρακτικές που μπορούν να εφαρμοστούν στην πόλη</w:t>
      </w:r>
      <w:r w:rsidR="006B61FB" w:rsidRPr="006B61FB">
        <w:rPr>
          <w:rFonts w:ascii="Calibri" w:hAnsi="Calibri"/>
          <w:sz w:val="22"/>
          <w:szCs w:val="22"/>
        </w:rPr>
        <w:t xml:space="preserve">. </w:t>
      </w:r>
      <w:r w:rsidR="005B1B02">
        <w:rPr>
          <w:rFonts w:ascii="Calibri" w:hAnsi="Calibri"/>
          <w:sz w:val="22"/>
          <w:szCs w:val="22"/>
        </w:rPr>
        <w:t xml:space="preserve">Συγκεκριμένα ακολουθήθηκε μια </w:t>
      </w:r>
      <w:r w:rsidR="00D03C90">
        <w:rPr>
          <w:rFonts w:ascii="Calibri" w:hAnsi="Calibri"/>
          <w:sz w:val="22"/>
          <w:szCs w:val="22"/>
        </w:rPr>
        <w:t xml:space="preserve"> </w:t>
      </w:r>
      <w:r w:rsidR="002C54B0" w:rsidRPr="005B1B02">
        <w:rPr>
          <w:rFonts w:ascii="Calibri" w:hAnsi="Calibri"/>
          <w:sz w:val="22"/>
          <w:szCs w:val="22"/>
        </w:rPr>
        <w:t>βήμα-προς-βήμα μεθοδολογία κατανόησης των χαρακτηριστικών του</w:t>
      </w:r>
      <w:r w:rsidR="005B1B02">
        <w:rPr>
          <w:rFonts w:ascii="Calibri" w:hAnsi="Calibri"/>
          <w:sz w:val="22"/>
          <w:szCs w:val="22"/>
        </w:rPr>
        <w:t xml:space="preserve"> δημόσιου χώρου και του υφιστάμενου δικτύου κυκλοφορίας οχημάτων και πεζών μέσα από τη συνεργασία </w:t>
      </w:r>
      <w:r w:rsidR="002C54B0" w:rsidRPr="005B1B02">
        <w:rPr>
          <w:rFonts w:ascii="Calibri" w:hAnsi="Calibri"/>
          <w:sz w:val="22"/>
          <w:szCs w:val="22"/>
        </w:rPr>
        <w:t xml:space="preserve">άμεσα ή έμμεσα εμπλεκόμενων φορέων, επιστημόνων και πολιτών, προκειμένου να συμβάλουν </w:t>
      </w:r>
      <w:r w:rsidR="005B1B02">
        <w:rPr>
          <w:rFonts w:ascii="Calibri" w:hAnsi="Calibri"/>
          <w:sz w:val="22"/>
          <w:szCs w:val="22"/>
        </w:rPr>
        <w:t xml:space="preserve">όλοι </w:t>
      </w:r>
      <w:r w:rsidR="002C54B0" w:rsidRPr="005B1B02">
        <w:rPr>
          <w:rFonts w:ascii="Calibri" w:hAnsi="Calibri"/>
          <w:sz w:val="22"/>
          <w:szCs w:val="22"/>
        </w:rPr>
        <w:t xml:space="preserve">δημιουργικά και αποδοτικά στην συνδιαμόρφωση ενός κοινού οράματος για  </w:t>
      </w:r>
      <w:r w:rsidR="00094E2C">
        <w:rPr>
          <w:rFonts w:ascii="Calibri" w:hAnsi="Calibri"/>
          <w:sz w:val="22"/>
          <w:szCs w:val="22"/>
        </w:rPr>
        <w:t xml:space="preserve">μια </w:t>
      </w:r>
      <w:r w:rsidR="002C54B0" w:rsidRPr="00094E2C">
        <w:rPr>
          <w:rFonts w:ascii="Calibri" w:hAnsi="Calibri"/>
          <w:b/>
          <w:bCs/>
          <w:i/>
          <w:iCs/>
          <w:sz w:val="22"/>
          <w:szCs w:val="22"/>
        </w:rPr>
        <w:t>«</w:t>
      </w:r>
      <w:r w:rsidR="00094E2C" w:rsidRPr="00094E2C">
        <w:rPr>
          <w:rFonts w:ascii="Calibri" w:hAnsi="Calibri"/>
          <w:b/>
          <w:bCs/>
          <w:i/>
          <w:iCs/>
          <w:sz w:val="22"/>
          <w:szCs w:val="22"/>
        </w:rPr>
        <w:t>Πόλη Σύγχρονη, Προσβάσιμη και Φιλική, σχεδιασμένη από Όλους για Όλους»</w:t>
      </w:r>
      <w:r w:rsidR="002C54B0" w:rsidRPr="005B1B02">
        <w:rPr>
          <w:rFonts w:ascii="Calibri" w:hAnsi="Calibri"/>
          <w:sz w:val="22"/>
          <w:szCs w:val="22"/>
        </w:rPr>
        <w:t xml:space="preserve">. Η συμμετοχική αυτή διαδικασία προσέγγισης περιέλαβε τα εξής στάδια: </w:t>
      </w:r>
    </w:p>
    <w:p w14:paraId="2592AAA0" w14:textId="2351C913" w:rsidR="002B59D8" w:rsidRPr="00E42807" w:rsidRDefault="002B59D8" w:rsidP="002B59D8">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 xml:space="preserve">Ενημέρωση και συλλογή πληροφοριών σχετικά με  τις ανάγκες και τις απόψεις των </w:t>
      </w:r>
      <w:r w:rsidR="00783F5C" w:rsidRPr="00E42807">
        <w:rPr>
          <w:color w:val="auto"/>
          <w:sz w:val="22"/>
          <w:szCs w:val="22"/>
        </w:rPr>
        <w:t>φορέων και των πολιτών</w:t>
      </w:r>
    </w:p>
    <w:p w14:paraId="06A87BAB" w14:textId="3C7CC509" w:rsidR="002B59D8" w:rsidRPr="00E42807" w:rsidRDefault="002B59D8" w:rsidP="002B59D8">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 xml:space="preserve">Δημιουργία κοινού οράματος και στόχων που να ικανοποιούν </w:t>
      </w:r>
      <w:r w:rsidR="00783F5C" w:rsidRPr="00E42807">
        <w:rPr>
          <w:color w:val="auto"/>
          <w:sz w:val="22"/>
          <w:szCs w:val="22"/>
        </w:rPr>
        <w:t>όλους τους φορείς και τους πολίτες</w:t>
      </w:r>
    </w:p>
    <w:p w14:paraId="089D03CD" w14:textId="620AEBAE" w:rsidR="002B59D8" w:rsidRPr="00E42807" w:rsidRDefault="002B59D8" w:rsidP="002B59D8">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 xml:space="preserve">Επιλογή </w:t>
      </w:r>
      <w:r w:rsidR="00FA53C6" w:rsidRPr="00E42807">
        <w:rPr>
          <w:color w:val="auto"/>
          <w:sz w:val="22"/>
          <w:szCs w:val="22"/>
        </w:rPr>
        <w:t>Δράσης Μικρής Κλίμακας</w:t>
      </w:r>
      <w:r w:rsidRPr="00E42807">
        <w:rPr>
          <w:color w:val="auto"/>
          <w:sz w:val="22"/>
          <w:szCs w:val="22"/>
        </w:rPr>
        <w:t xml:space="preserve"> και πειραματισμός </w:t>
      </w:r>
      <w:r w:rsidR="00FA53C6" w:rsidRPr="00E42807">
        <w:rPr>
          <w:color w:val="auto"/>
          <w:sz w:val="22"/>
          <w:szCs w:val="22"/>
        </w:rPr>
        <w:t xml:space="preserve">στην πορεία προς </w:t>
      </w:r>
      <w:r w:rsidRPr="00E42807">
        <w:rPr>
          <w:color w:val="auto"/>
          <w:sz w:val="22"/>
          <w:szCs w:val="22"/>
        </w:rPr>
        <w:t xml:space="preserve"> διαμόρφωση </w:t>
      </w:r>
      <w:r w:rsidR="00FA53C6" w:rsidRPr="00E42807">
        <w:rPr>
          <w:color w:val="auto"/>
          <w:sz w:val="22"/>
          <w:szCs w:val="22"/>
        </w:rPr>
        <w:t>ενός</w:t>
      </w:r>
      <w:r w:rsidRPr="00E42807">
        <w:rPr>
          <w:color w:val="auto"/>
          <w:sz w:val="22"/>
          <w:szCs w:val="22"/>
        </w:rPr>
        <w:t xml:space="preserve"> Ολοκληρωμένου Σχεδίου Δράσης</w:t>
      </w:r>
    </w:p>
    <w:p w14:paraId="58006A18" w14:textId="5104671A" w:rsidR="00FA53C6" w:rsidRPr="00E42807" w:rsidRDefault="00E42807" w:rsidP="002B59D8">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Ενεργή συμμετοχή στην α</w:t>
      </w:r>
      <w:r w:rsidR="00FA53C6" w:rsidRPr="00E42807">
        <w:rPr>
          <w:color w:val="auto"/>
          <w:sz w:val="22"/>
          <w:szCs w:val="22"/>
        </w:rPr>
        <w:t xml:space="preserve">νάπτυξη Αξόνων Δράσης και Έργων του Ολοκληρωμένου Σχεδίου Δράσης </w:t>
      </w:r>
      <w:r w:rsidR="00FA53C6" w:rsidRPr="00E42807">
        <w:rPr>
          <w:color w:val="auto"/>
          <w:sz w:val="22"/>
          <w:szCs w:val="22"/>
          <w:lang w:val="en-US"/>
        </w:rPr>
        <w:t>Space</w:t>
      </w:r>
      <w:r w:rsidR="00FA53C6" w:rsidRPr="00E42807">
        <w:rPr>
          <w:color w:val="auto"/>
          <w:sz w:val="22"/>
          <w:szCs w:val="22"/>
        </w:rPr>
        <w:t>4</w:t>
      </w:r>
      <w:r w:rsidR="00FA53C6" w:rsidRPr="00E42807">
        <w:rPr>
          <w:color w:val="auto"/>
          <w:sz w:val="22"/>
          <w:szCs w:val="22"/>
          <w:lang w:val="en-US"/>
        </w:rPr>
        <w:t>People</w:t>
      </w:r>
      <w:r w:rsidR="00FA53C6" w:rsidRPr="00E42807">
        <w:rPr>
          <w:color w:val="auto"/>
          <w:sz w:val="22"/>
          <w:szCs w:val="22"/>
        </w:rPr>
        <w:t xml:space="preserve"> Σέρρες</w:t>
      </w:r>
    </w:p>
    <w:p w14:paraId="550A65E0" w14:textId="3555D35B" w:rsidR="00E42807" w:rsidRPr="00E42807" w:rsidRDefault="002B59D8" w:rsidP="00E42807">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 xml:space="preserve">Ενεργή συμμετοχή </w:t>
      </w:r>
      <w:r w:rsidR="00E42807" w:rsidRPr="00E42807">
        <w:rPr>
          <w:color w:val="auto"/>
          <w:sz w:val="22"/>
          <w:szCs w:val="22"/>
        </w:rPr>
        <w:t>στον από</w:t>
      </w:r>
      <w:r w:rsidRPr="00E42807">
        <w:rPr>
          <w:color w:val="auto"/>
          <w:sz w:val="22"/>
          <w:szCs w:val="22"/>
        </w:rPr>
        <w:t xml:space="preserve"> κοινού σχεδιασμό </w:t>
      </w:r>
      <w:r w:rsidR="00E42807" w:rsidRPr="00E42807">
        <w:rPr>
          <w:color w:val="auto"/>
          <w:sz w:val="22"/>
          <w:szCs w:val="22"/>
        </w:rPr>
        <w:t xml:space="preserve">του πλαισίου εφαρμογής του Ολοκληρωμένου Σχεδίου Δράσης </w:t>
      </w:r>
      <w:r w:rsidR="00E42807" w:rsidRPr="00E42807">
        <w:rPr>
          <w:color w:val="auto"/>
          <w:sz w:val="22"/>
          <w:szCs w:val="22"/>
          <w:lang w:val="en-US"/>
        </w:rPr>
        <w:t>Space</w:t>
      </w:r>
      <w:r w:rsidR="00E42807" w:rsidRPr="00E42807">
        <w:rPr>
          <w:color w:val="auto"/>
          <w:sz w:val="22"/>
          <w:szCs w:val="22"/>
        </w:rPr>
        <w:t>4</w:t>
      </w:r>
      <w:r w:rsidR="00E42807" w:rsidRPr="00E42807">
        <w:rPr>
          <w:color w:val="auto"/>
          <w:sz w:val="22"/>
          <w:szCs w:val="22"/>
          <w:lang w:val="en-US"/>
        </w:rPr>
        <w:t>People</w:t>
      </w:r>
      <w:r w:rsidR="00E42807" w:rsidRPr="00E42807">
        <w:rPr>
          <w:color w:val="auto"/>
          <w:sz w:val="22"/>
          <w:szCs w:val="22"/>
        </w:rPr>
        <w:t xml:space="preserve"> Σέρρες </w:t>
      </w:r>
    </w:p>
    <w:p w14:paraId="55942A41" w14:textId="71EB9734" w:rsidR="002B59D8" w:rsidRPr="00E42807" w:rsidRDefault="002B59D8" w:rsidP="002B59D8">
      <w:pPr>
        <w:pStyle w:val="Default"/>
        <w:widowControl w:val="0"/>
        <w:numPr>
          <w:ilvl w:val="0"/>
          <w:numId w:val="7"/>
        </w:numPr>
        <w:tabs>
          <w:tab w:val="left" w:pos="284"/>
          <w:tab w:val="left" w:pos="5670"/>
        </w:tabs>
        <w:spacing w:before="40" w:after="40" w:line="280" w:lineRule="exact"/>
        <w:rPr>
          <w:color w:val="auto"/>
          <w:sz w:val="22"/>
          <w:szCs w:val="22"/>
        </w:rPr>
      </w:pPr>
      <w:r w:rsidRPr="00E42807">
        <w:rPr>
          <w:color w:val="auto"/>
          <w:sz w:val="22"/>
          <w:szCs w:val="22"/>
        </w:rPr>
        <w:t xml:space="preserve">Τελική υιοθέτηση </w:t>
      </w:r>
      <w:r w:rsidR="00E42807" w:rsidRPr="00E42807">
        <w:rPr>
          <w:color w:val="auto"/>
          <w:sz w:val="22"/>
          <w:szCs w:val="22"/>
        </w:rPr>
        <w:t xml:space="preserve">Ολοκληρωμένου Σχεδίου Δράσης </w:t>
      </w:r>
      <w:r w:rsidRPr="00E42807">
        <w:rPr>
          <w:color w:val="auto"/>
          <w:sz w:val="22"/>
          <w:szCs w:val="22"/>
        </w:rPr>
        <w:t>και έναρξη εφαρμογής</w:t>
      </w:r>
    </w:p>
    <w:p w14:paraId="1058978D" w14:textId="05519375" w:rsidR="004165D5" w:rsidRPr="00E42807" w:rsidRDefault="002C54B0" w:rsidP="002B59D8">
      <w:pPr>
        <w:pStyle w:val="Default"/>
        <w:widowControl w:val="0"/>
        <w:tabs>
          <w:tab w:val="left" w:pos="284"/>
          <w:tab w:val="left" w:pos="5670"/>
        </w:tabs>
        <w:spacing w:before="40" w:after="40" w:line="280" w:lineRule="exact"/>
        <w:ind w:left="284"/>
        <w:rPr>
          <w:color w:val="auto"/>
          <w:sz w:val="22"/>
          <w:szCs w:val="22"/>
        </w:rPr>
      </w:pPr>
      <w:r w:rsidRPr="00E42807">
        <w:rPr>
          <w:color w:val="auto"/>
          <w:sz w:val="22"/>
          <w:szCs w:val="22"/>
        </w:rPr>
        <w:t xml:space="preserve"> </w:t>
      </w:r>
    </w:p>
    <w:bookmarkEnd w:id="1"/>
    <w:p w14:paraId="1F6796D3" w14:textId="47136298" w:rsidR="004C0878" w:rsidRPr="004C0878" w:rsidRDefault="00F91E1C" w:rsidP="004C0878">
      <w:pPr>
        <w:spacing w:before="120" w:after="120"/>
        <w:jc w:val="both"/>
        <w:rPr>
          <w:rFonts w:ascii="Calibri" w:hAnsi="Calibri" w:cs="Calibri"/>
          <w:color w:val="000000"/>
          <w:sz w:val="22"/>
          <w:szCs w:val="22"/>
        </w:rPr>
      </w:pPr>
      <w:r>
        <w:rPr>
          <w:rFonts w:ascii="Calibri" w:hAnsi="Calibri" w:cs="Calibri"/>
          <w:color w:val="000000"/>
          <w:sz w:val="22"/>
          <w:szCs w:val="22"/>
        </w:rPr>
        <w:t xml:space="preserve">Επομένως, </w:t>
      </w:r>
      <w:r w:rsidRPr="0053097D">
        <w:rPr>
          <w:rFonts w:ascii="Calibri" w:hAnsi="Calibri" w:cs="Calibri"/>
          <w:b/>
          <w:bCs/>
          <w:color w:val="000000"/>
          <w:sz w:val="22"/>
          <w:szCs w:val="22"/>
        </w:rPr>
        <w:t xml:space="preserve">στόχος </w:t>
      </w:r>
      <w:r>
        <w:rPr>
          <w:rFonts w:ascii="Calibri" w:hAnsi="Calibri" w:cs="Calibri"/>
          <w:color w:val="000000"/>
          <w:sz w:val="22"/>
          <w:szCs w:val="22"/>
        </w:rPr>
        <w:t xml:space="preserve"> της ομάδας που δημιουργήθηκε στο </w:t>
      </w:r>
      <w:r w:rsidR="004C0878" w:rsidRPr="004C0878">
        <w:rPr>
          <w:rFonts w:ascii="Calibri" w:hAnsi="Calibri" w:cs="Calibri"/>
          <w:color w:val="000000"/>
          <w:sz w:val="22"/>
          <w:szCs w:val="22"/>
        </w:rPr>
        <w:t xml:space="preserve">πλαίσιο του </w:t>
      </w:r>
      <w:r w:rsidR="00577DC5">
        <w:rPr>
          <w:rFonts w:ascii="Calibri" w:hAnsi="Calibri" w:cs="Calibri"/>
          <w:color w:val="000000"/>
          <w:sz w:val="22"/>
          <w:szCs w:val="22"/>
        </w:rPr>
        <w:t xml:space="preserve">έργου </w:t>
      </w:r>
      <w:r>
        <w:rPr>
          <w:rFonts w:ascii="Calibri" w:hAnsi="Calibri" w:cs="Calibri"/>
          <w:color w:val="000000"/>
          <w:sz w:val="22"/>
          <w:szCs w:val="22"/>
          <w:lang w:val="en-US"/>
        </w:rPr>
        <w:t>Space</w:t>
      </w:r>
      <w:r w:rsidRPr="00F91E1C">
        <w:rPr>
          <w:rFonts w:ascii="Calibri" w:hAnsi="Calibri" w:cs="Calibri"/>
          <w:color w:val="000000"/>
          <w:sz w:val="22"/>
          <w:szCs w:val="22"/>
        </w:rPr>
        <w:t>4</w:t>
      </w:r>
      <w:r>
        <w:rPr>
          <w:rFonts w:ascii="Calibri" w:hAnsi="Calibri" w:cs="Calibri"/>
          <w:color w:val="000000"/>
          <w:sz w:val="22"/>
          <w:szCs w:val="22"/>
          <w:lang w:val="en-GB"/>
        </w:rPr>
        <w:t>People</w:t>
      </w:r>
      <w:r w:rsidR="004C0878" w:rsidRPr="004C0878">
        <w:rPr>
          <w:rFonts w:ascii="Calibri" w:hAnsi="Calibri" w:cs="Calibri"/>
          <w:color w:val="000000"/>
          <w:sz w:val="22"/>
          <w:szCs w:val="22"/>
        </w:rPr>
        <w:t xml:space="preserve">, </w:t>
      </w:r>
      <w:r w:rsidR="0053097D" w:rsidRPr="004C0878">
        <w:rPr>
          <w:rFonts w:ascii="Calibri" w:hAnsi="Calibri" w:cs="Calibri"/>
          <w:color w:val="000000"/>
          <w:sz w:val="22"/>
          <w:szCs w:val="22"/>
        </w:rPr>
        <w:t xml:space="preserve">ως </w:t>
      </w:r>
      <w:r w:rsidR="0053097D">
        <w:rPr>
          <w:rFonts w:ascii="Calibri" w:hAnsi="Calibri" w:cs="Calibri"/>
          <w:color w:val="000000"/>
          <w:sz w:val="22"/>
          <w:szCs w:val="22"/>
        </w:rPr>
        <w:t>εργαλείο</w:t>
      </w:r>
      <w:r w:rsidR="0053097D" w:rsidRPr="004C0878">
        <w:rPr>
          <w:rFonts w:ascii="Calibri" w:hAnsi="Calibri" w:cs="Calibri"/>
          <w:color w:val="000000"/>
          <w:sz w:val="22"/>
          <w:szCs w:val="22"/>
        </w:rPr>
        <w:t xml:space="preserve"> των συμμετοχικών διαδικασιών, </w:t>
      </w:r>
      <w:r>
        <w:rPr>
          <w:rFonts w:ascii="Calibri" w:hAnsi="Calibri" w:cs="Calibri"/>
          <w:color w:val="000000"/>
          <w:sz w:val="22"/>
          <w:szCs w:val="22"/>
        </w:rPr>
        <w:t xml:space="preserve">με συντονιστή το Δήμο Σερρών, </w:t>
      </w:r>
      <w:r w:rsidR="004C0878" w:rsidRPr="004C0878">
        <w:rPr>
          <w:rFonts w:ascii="Calibri" w:hAnsi="Calibri" w:cs="Calibri"/>
          <w:color w:val="000000"/>
          <w:sz w:val="22"/>
          <w:szCs w:val="22"/>
        </w:rPr>
        <w:t>είναι η διαρκής διαβούλευση με τους πολίτες και τις ομάδες της κοινωνίας των πολιτών, τους φορείς σχεδιασμού πολιτικής, τους  κοινωνικούς εταίρους και γενικά τους φορείς που άμεσα ή έμμεσα εμπλέκονται στη λήψη αποφάσεων και εφαρμογή</w:t>
      </w:r>
      <w:r w:rsidR="00E42807">
        <w:rPr>
          <w:rFonts w:ascii="Calibri" w:hAnsi="Calibri" w:cs="Calibri"/>
          <w:color w:val="000000"/>
          <w:sz w:val="22"/>
          <w:szCs w:val="22"/>
        </w:rPr>
        <w:t>ς</w:t>
      </w:r>
      <w:r w:rsidR="004C0878" w:rsidRPr="004C0878">
        <w:rPr>
          <w:rFonts w:ascii="Calibri" w:hAnsi="Calibri" w:cs="Calibri"/>
          <w:color w:val="000000"/>
          <w:sz w:val="22"/>
          <w:szCs w:val="22"/>
        </w:rPr>
        <w:t xml:space="preserve"> μέτρων, ώστε η επιλογή ενός νέου μοντέλου λειτουργίας, </w:t>
      </w:r>
      <w:r w:rsidR="004C0878" w:rsidRPr="004C0878">
        <w:rPr>
          <w:rFonts w:ascii="Calibri" w:hAnsi="Calibri" w:cs="Calibri"/>
          <w:color w:val="000000"/>
          <w:sz w:val="22"/>
          <w:szCs w:val="22"/>
        </w:rPr>
        <w:lastRenderedPageBreak/>
        <w:t xml:space="preserve">κινητικότητας, κυκλοφορίας </w:t>
      </w:r>
      <w:r w:rsidR="0053097D">
        <w:rPr>
          <w:rFonts w:ascii="Calibri" w:hAnsi="Calibri" w:cs="Calibri"/>
          <w:color w:val="000000"/>
          <w:sz w:val="22"/>
          <w:szCs w:val="22"/>
        </w:rPr>
        <w:t>στο δημόσιο χώρο</w:t>
      </w:r>
      <w:r w:rsidR="004C0878" w:rsidRPr="004C0878">
        <w:rPr>
          <w:rFonts w:ascii="Calibri" w:hAnsi="Calibri" w:cs="Calibri"/>
          <w:color w:val="000000"/>
          <w:sz w:val="22"/>
          <w:szCs w:val="22"/>
        </w:rPr>
        <w:t xml:space="preserve"> να προκύψει ως αποτέλεσμα συμμετοχικής διαδικασίας μέσω της </w:t>
      </w:r>
      <w:r w:rsidR="0053097D">
        <w:rPr>
          <w:rFonts w:ascii="Calibri" w:hAnsi="Calibri" w:cs="Calibri"/>
          <w:color w:val="000000"/>
          <w:sz w:val="22"/>
          <w:szCs w:val="22"/>
        </w:rPr>
        <w:t xml:space="preserve">μεταξύ τους </w:t>
      </w:r>
      <w:r w:rsidR="004C0878" w:rsidRPr="004C0878">
        <w:rPr>
          <w:rFonts w:ascii="Calibri" w:hAnsi="Calibri" w:cs="Calibri"/>
          <w:color w:val="000000"/>
          <w:sz w:val="22"/>
          <w:szCs w:val="22"/>
        </w:rPr>
        <w:t>αλληλεπίδραση</w:t>
      </w:r>
      <w:r w:rsidR="0053097D">
        <w:rPr>
          <w:rFonts w:ascii="Calibri" w:hAnsi="Calibri" w:cs="Calibri"/>
          <w:color w:val="000000"/>
          <w:sz w:val="22"/>
          <w:szCs w:val="22"/>
        </w:rPr>
        <w:t>ς</w:t>
      </w:r>
      <w:r w:rsidR="004C0878" w:rsidRPr="004C0878">
        <w:rPr>
          <w:rFonts w:ascii="Calibri" w:hAnsi="Calibri" w:cs="Calibri"/>
          <w:color w:val="000000"/>
          <w:sz w:val="22"/>
          <w:szCs w:val="22"/>
        </w:rPr>
        <w:t xml:space="preserve">. </w:t>
      </w:r>
    </w:p>
    <w:p w14:paraId="7DA1E086" w14:textId="202A0FDE" w:rsidR="004C0878" w:rsidRDefault="0053097D" w:rsidP="004C0878">
      <w:pPr>
        <w:spacing w:before="120" w:after="120"/>
        <w:jc w:val="both"/>
        <w:rPr>
          <w:rFonts w:ascii="Calibri" w:hAnsi="Calibri" w:cs="Calibri"/>
          <w:color w:val="000000"/>
          <w:sz w:val="22"/>
          <w:szCs w:val="22"/>
        </w:rPr>
      </w:pPr>
      <w:r>
        <w:rPr>
          <w:rFonts w:ascii="Calibri" w:hAnsi="Calibri" w:cs="Calibri"/>
          <w:color w:val="000000"/>
          <w:sz w:val="22"/>
          <w:szCs w:val="22"/>
        </w:rPr>
        <w:t>Στην σύμπραξη αυτή</w:t>
      </w:r>
      <w:r w:rsidR="004C0878" w:rsidRPr="004C0878">
        <w:rPr>
          <w:rFonts w:ascii="Calibri" w:hAnsi="Calibri" w:cs="Calibri"/>
          <w:color w:val="000000"/>
          <w:sz w:val="22"/>
          <w:szCs w:val="22"/>
        </w:rPr>
        <w:t xml:space="preserve"> μπορούν να συμμετέχουν</w:t>
      </w:r>
      <w:r w:rsidR="00E42807">
        <w:rPr>
          <w:rFonts w:ascii="Calibri" w:hAnsi="Calibri" w:cs="Calibri"/>
          <w:color w:val="000000"/>
          <w:sz w:val="22"/>
          <w:szCs w:val="22"/>
        </w:rPr>
        <w:t xml:space="preserve"> φορείς,</w:t>
      </w:r>
      <w:r w:rsidR="004C0878" w:rsidRPr="004C0878">
        <w:rPr>
          <w:rFonts w:ascii="Calibri" w:hAnsi="Calibri" w:cs="Calibri"/>
          <w:color w:val="000000"/>
          <w:sz w:val="22"/>
          <w:szCs w:val="22"/>
        </w:rPr>
        <w:t xml:space="preserve"> </w:t>
      </w:r>
      <w:r w:rsidR="00577DC5">
        <w:rPr>
          <w:rFonts w:ascii="Calibri" w:hAnsi="Calibri" w:cs="Calibri"/>
          <w:color w:val="000000"/>
          <w:sz w:val="22"/>
          <w:szCs w:val="22"/>
        </w:rPr>
        <w:t>συλλογικότητες, άτυπες ομάδες,</w:t>
      </w:r>
      <w:r w:rsidR="004C0878" w:rsidRPr="004C0878">
        <w:rPr>
          <w:rFonts w:ascii="Calibri" w:hAnsi="Calibri" w:cs="Calibri"/>
          <w:color w:val="000000"/>
          <w:sz w:val="22"/>
          <w:szCs w:val="22"/>
        </w:rPr>
        <w:t xml:space="preserve"> φοιτητές, εμπειρογνώμονες, ερευνητές αλλά και κάθε </w:t>
      </w:r>
      <w:r w:rsidR="00577DC5" w:rsidRPr="004C0878">
        <w:rPr>
          <w:rFonts w:ascii="Calibri" w:hAnsi="Calibri" w:cs="Calibri"/>
          <w:color w:val="000000"/>
          <w:sz w:val="22"/>
          <w:szCs w:val="22"/>
        </w:rPr>
        <w:t>πολίτης</w:t>
      </w:r>
      <w:r w:rsidR="00577DC5">
        <w:rPr>
          <w:rFonts w:ascii="Calibri" w:hAnsi="Calibri" w:cs="Calibri"/>
          <w:color w:val="000000"/>
          <w:sz w:val="22"/>
          <w:szCs w:val="22"/>
        </w:rPr>
        <w:t xml:space="preserve">, </w:t>
      </w:r>
      <w:r w:rsidR="004C0878" w:rsidRPr="004C0878">
        <w:rPr>
          <w:rFonts w:ascii="Calibri" w:hAnsi="Calibri" w:cs="Calibri"/>
          <w:color w:val="000000"/>
          <w:sz w:val="22"/>
          <w:szCs w:val="22"/>
        </w:rPr>
        <w:t xml:space="preserve">ευαισθητοποιημένος στα θέματα του </w:t>
      </w:r>
      <w:r>
        <w:rPr>
          <w:rFonts w:ascii="Calibri" w:hAnsi="Calibri" w:cs="Calibri"/>
          <w:color w:val="000000"/>
          <w:sz w:val="22"/>
          <w:szCs w:val="22"/>
        </w:rPr>
        <w:t>έργου</w:t>
      </w:r>
      <w:r w:rsidR="004C0878" w:rsidRPr="004C0878">
        <w:rPr>
          <w:rFonts w:ascii="Calibri" w:hAnsi="Calibri" w:cs="Calibri"/>
          <w:color w:val="000000"/>
          <w:sz w:val="22"/>
          <w:szCs w:val="22"/>
        </w:rPr>
        <w:t xml:space="preserve">. </w:t>
      </w:r>
      <w:r>
        <w:rPr>
          <w:rFonts w:ascii="Calibri" w:hAnsi="Calibri" w:cs="Calibri"/>
          <w:color w:val="000000"/>
          <w:sz w:val="22"/>
          <w:szCs w:val="22"/>
        </w:rPr>
        <w:t>Η σύμπραξη</w:t>
      </w:r>
      <w:r w:rsidR="004C0878" w:rsidRPr="004C0878">
        <w:rPr>
          <w:rFonts w:ascii="Calibri" w:hAnsi="Calibri" w:cs="Calibri"/>
          <w:color w:val="000000"/>
          <w:sz w:val="22"/>
          <w:szCs w:val="22"/>
        </w:rPr>
        <w:t xml:space="preserve"> αποτελεί εθελοντική ομάδα ατόμων με </w:t>
      </w:r>
      <w:r w:rsidR="00577DC5">
        <w:rPr>
          <w:rFonts w:ascii="Calibri" w:hAnsi="Calibri" w:cs="Calibri"/>
          <w:color w:val="000000"/>
          <w:sz w:val="22"/>
          <w:szCs w:val="22"/>
        </w:rPr>
        <w:t xml:space="preserve">επιστημονική </w:t>
      </w:r>
      <w:r w:rsidR="004C0878" w:rsidRPr="004C0878">
        <w:rPr>
          <w:rFonts w:ascii="Calibri" w:hAnsi="Calibri" w:cs="Calibri"/>
          <w:color w:val="000000"/>
          <w:sz w:val="22"/>
          <w:szCs w:val="22"/>
        </w:rPr>
        <w:t xml:space="preserve">γνώση ή ενδιαφέρον σε θέματα </w:t>
      </w:r>
      <w:r>
        <w:rPr>
          <w:rFonts w:ascii="Calibri" w:hAnsi="Calibri" w:cs="Calibri"/>
          <w:color w:val="000000"/>
          <w:sz w:val="22"/>
          <w:szCs w:val="22"/>
        </w:rPr>
        <w:t xml:space="preserve">αστικού σχεδιασμού,  δημόσιου  χώρου, </w:t>
      </w:r>
      <w:r w:rsidR="004C0878" w:rsidRPr="004C0878">
        <w:rPr>
          <w:rFonts w:ascii="Calibri" w:hAnsi="Calibri" w:cs="Calibri"/>
          <w:color w:val="000000"/>
          <w:sz w:val="22"/>
          <w:szCs w:val="22"/>
        </w:rPr>
        <w:t xml:space="preserve">κινητικότητας, και </w:t>
      </w:r>
      <w:r>
        <w:rPr>
          <w:rFonts w:ascii="Calibri" w:hAnsi="Calibri" w:cs="Calibri"/>
          <w:color w:val="000000"/>
          <w:sz w:val="22"/>
          <w:szCs w:val="22"/>
        </w:rPr>
        <w:t xml:space="preserve">αστικού </w:t>
      </w:r>
      <w:r w:rsidR="004C0878" w:rsidRPr="004C0878">
        <w:rPr>
          <w:rFonts w:ascii="Calibri" w:hAnsi="Calibri" w:cs="Calibri"/>
          <w:color w:val="000000"/>
          <w:sz w:val="22"/>
          <w:szCs w:val="22"/>
        </w:rPr>
        <w:t xml:space="preserve">περιβάλλοντος, </w:t>
      </w:r>
      <w:r w:rsidR="00577DC5">
        <w:rPr>
          <w:rFonts w:ascii="Calibri" w:hAnsi="Calibri" w:cs="Calibri"/>
          <w:color w:val="000000"/>
          <w:sz w:val="22"/>
          <w:szCs w:val="22"/>
        </w:rPr>
        <w:t>τα οποία,</w:t>
      </w:r>
      <w:r w:rsidR="004C0878" w:rsidRPr="004C0878">
        <w:rPr>
          <w:rFonts w:ascii="Calibri" w:hAnsi="Calibri" w:cs="Calibri"/>
          <w:color w:val="000000"/>
          <w:sz w:val="22"/>
          <w:szCs w:val="22"/>
        </w:rPr>
        <w:t xml:space="preserve"> από κοινού αλλά και χωριστά</w:t>
      </w:r>
      <w:r w:rsidR="00577DC5">
        <w:rPr>
          <w:rFonts w:ascii="Calibri" w:hAnsi="Calibri" w:cs="Calibri"/>
          <w:color w:val="000000"/>
          <w:sz w:val="22"/>
          <w:szCs w:val="22"/>
        </w:rPr>
        <w:t>, υποστηρίζουν</w:t>
      </w:r>
      <w:r w:rsidR="00B970BB">
        <w:rPr>
          <w:rFonts w:ascii="Calibri" w:hAnsi="Calibri" w:cs="Calibri"/>
          <w:color w:val="000000"/>
          <w:sz w:val="22"/>
          <w:szCs w:val="22"/>
        </w:rPr>
        <w:t xml:space="preserve"> και </w:t>
      </w:r>
      <w:r w:rsidR="00577DC5">
        <w:rPr>
          <w:rFonts w:ascii="Calibri" w:hAnsi="Calibri" w:cs="Calibri"/>
          <w:color w:val="000000"/>
          <w:sz w:val="22"/>
          <w:szCs w:val="22"/>
        </w:rPr>
        <w:t xml:space="preserve">ενισχύουν </w:t>
      </w:r>
      <w:r w:rsidR="00B970BB">
        <w:rPr>
          <w:rFonts w:ascii="Calibri" w:hAnsi="Calibri" w:cs="Calibri"/>
          <w:color w:val="000000"/>
          <w:sz w:val="22"/>
          <w:szCs w:val="22"/>
        </w:rPr>
        <w:t xml:space="preserve">τις δράσεις του έργου για τον βιώσιμο επανασχεδιασμό </w:t>
      </w:r>
      <w:r>
        <w:rPr>
          <w:rFonts w:ascii="Calibri" w:hAnsi="Calibri" w:cs="Calibri"/>
          <w:color w:val="000000"/>
          <w:sz w:val="22"/>
          <w:szCs w:val="22"/>
        </w:rPr>
        <w:t>του αστικού  δημόσιου  χώρου</w:t>
      </w:r>
      <w:r w:rsidR="00B970BB">
        <w:rPr>
          <w:rFonts w:ascii="Calibri" w:hAnsi="Calibri" w:cs="Calibri"/>
          <w:color w:val="000000"/>
          <w:sz w:val="22"/>
          <w:szCs w:val="22"/>
        </w:rPr>
        <w:t>.</w:t>
      </w:r>
    </w:p>
    <w:p w14:paraId="48CC5ED4" w14:textId="77777777" w:rsidR="00E9706B" w:rsidRDefault="00E9706B">
      <w:pPr>
        <w:pStyle w:val="Web"/>
        <w:widowControl w:val="0"/>
        <w:spacing w:before="120" w:beforeAutospacing="0" w:after="120" w:line="280" w:lineRule="exact"/>
        <w:jc w:val="center"/>
        <w:rPr>
          <w:rFonts w:ascii="Calibri" w:hAnsi="Calibri" w:cs="Arial"/>
          <w:b/>
          <w:bCs/>
          <w:sz w:val="22"/>
          <w:szCs w:val="22"/>
        </w:rPr>
      </w:pPr>
    </w:p>
    <w:p w14:paraId="6285D11A" w14:textId="48463782" w:rsidR="004165D5" w:rsidRDefault="002C54B0">
      <w:pPr>
        <w:pStyle w:val="Web"/>
        <w:widowControl w:val="0"/>
        <w:spacing w:before="120" w:beforeAutospacing="0" w:after="120" w:line="280" w:lineRule="exact"/>
        <w:jc w:val="center"/>
        <w:rPr>
          <w:rFonts w:ascii="Calibri" w:hAnsi="Calibri" w:cs="Arial"/>
          <w:b/>
          <w:bCs/>
          <w:sz w:val="22"/>
          <w:szCs w:val="22"/>
        </w:rPr>
      </w:pPr>
      <w:r>
        <w:rPr>
          <w:rFonts w:ascii="Calibri" w:hAnsi="Calibri" w:cs="Arial"/>
          <w:b/>
          <w:bCs/>
          <w:sz w:val="22"/>
          <w:szCs w:val="22"/>
        </w:rPr>
        <w:t>ΣΚΟΠΟΣ ΤΟΥ ΣΥΜΦΩΝΟΥ ΣΥΝΕΡΓΑΣΙΑΣ</w:t>
      </w:r>
    </w:p>
    <w:p w14:paraId="1AE95AA6" w14:textId="592C22C8" w:rsidR="00F94FF9" w:rsidRDefault="00254804" w:rsidP="00F94FF9">
      <w:pPr>
        <w:spacing w:before="120" w:after="120" w:line="280" w:lineRule="exact"/>
        <w:jc w:val="both"/>
        <w:rPr>
          <w:rFonts w:asciiTheme="minorHAnsi" w:hAnsiTheme="minorHAnsi"/>
          <w:sz w:val="22"/>
          <w:szCs w:val="22"/>
        </w:rPr>
      </w:pPr>
      <w:r>
        <w:rPr>
          <w:rFonts w:asciiTheme="minorHAnsi" w:hAnsiTheme="minorHAnsi"/>
          <w:sz w:val="22"/>
          <w:szCs w:val="22"/>
        </w:rPr>
        <w:t>Ο</w:t>
      </w:r>
      <w:r w:rsidR="00472761">
        <w:rPr>
          <w:rFonts w:asciiTheme="minorHAnsi" w:hAnsiTheme="minorHAnsi"/>
          <w:sz w:val="22"/>
          <w:szCs w:val="22"/>
        </w:rPr>
        <w:t>ι</w:t>
      </w:r>
      <w:r>
        <w:rPr>
          <w:rFonts w:asciiTheme="minorHAnsi" w:hAnsiTheme="minorHAnsi"/>
          <w:sz w:val="22"/>
          <w:szCs w:val="22"/>
        </w:rPr>
        <w:t xml:space="preserve"> </w:t>
      </w:r>
      <w:bookmarkStart w:id="2" w:name="_GoBack"/>
      <w:r w:rsidR="00472761">
        <w:rPr>
          <w:rFonts w:asciiTheme="minorHAnsi" w:hAnsiTheme="minorHAnsi"/>
          <w:sz w:val="22"/>
          <w:szCs w:val="22"/>
        </w:rPr>
        <w:t>δημόσιοι</w:t>
      </w:r>
      <w:r>
        <w:rPr>
          <w:rFonts w:asciiTheme="minorHAnsi" w:hAnsiTheme="minorHAnsi"/>
          <w:sz w:val="22"/>
          <w:szCs w:val="22"/>
        </w:rPr>
        <w:t xml:space="preserve"> χώρο</w:t>
      </w:r>
      <w:r w:rsidR="00472761">
        <w:rPr>
          <w:rFonts w:asciiTheme="minorHAnsi" w:hAnsiTheme="minorHAnsi"/>
          <w:sz w:val="22"/>
          <w:szCs w:val="22"/>
        </w:rPr>
        <w:t>ι</w:t>
      </w:r>
      <w:r w:rsidR="00472761" w:rsidRPr="00472761">
        <w:rPr>
          <w:rFonts w:asciiTheme="minorHAnsi" w:hAnsiTheme="minorHAnsi"/>
          <w:sz w:val="22"/>
          <w:szCs w:val="22"/>
        </w:rPr>
        <w:t xml:space="preserve"> </w:t>
      </w:r>
      <w:r w:rsidR="00472761">
        <w:rPr>
          <w:rFonts w:asciiTheme="minorHAnsi" w:hAnsiTheme="minorHAnsi"/>
          <w:sz w:val="22"/>
          <w:szCs w:val="22"/>
        </w:rPr>
        <w:t xml:space="preserve">των πόλεων, συμπεριλαμβανομένων και των αξόνων </w:t>
      </w:r>
      <w:r w:rsidR="00E42807">
        <w:rPr>
          <w:rFonts w:asciiTheme="minorHAnsi" w:hAnsiTheme="minorHAnsi"/>
          <w:sz w:val="22"/>
          <w:szCs w:val="22"/>
        </w:rPr>
        <w:t>μετακίνησης</w:t>
      </w:r>
      <w:r>
        <w:rPr>
          <w:rFonts w:asciiTheme="minorHAnsi" w:hAnsiTheme="minorHAnsi"/>
          <w:sz w:val="22"/>
          <w:szCs w:val="22"/>
        </w:rPr>
        <w:t xml:space="preserve"> </w:t>
      </w:r>
      <w:r w:rsidR="00F94FF9" w:rsidRPr="001C35A2">
        <w:rPr>
          <w:rFonts w:asciiTheme="minorHAnsi" w:hAnsiTheme="minorHAnsi"/>
          <w:sz w:val="22"/>
          <w:szCs w:val="22"/>
        </w:rPr>
        <w:t>είναι</w:t>
      </w:r>
      <w:r w:rsidR="00F94FF9">
        <w:rPr>
          <w:rFonts w:asciiTheme="minorHAnsi" w:hAnsiTheme="minorHAnsi"/>
          <w:sz w:val="22"/>
          <w:szCs w:val="22"/>
        </w:rPr>
        <w:t xml:space="preserve"> </w:t>
      </w:r>
      <w:r w:rsidR="00472761">
        <w:rPr>
          <w:rFonts w:asciiTheme="minorHAnsi" w:hAnsiTheme="minorHAnsi"/>
          <w:sz w:val="22"/>
          <w:szCs w:val="22"/>
        </w:rPr>
        <w:t>συμπαγ</w:t>
      </w:r>
      <w:r w:rsidR="00DF27E2">
        <w:rPr>
          <w:rFonts w:asciiTheme="minorHAnsi" w:hAnsiTheme="minorHAnsi"/>
          <w:sz w:val="22"/>
          <w:szCs w:val="22"/>
        </w:rPr>
        <w:t>εί</w:t>
      </w:r>
      <w:r w:rsidR="00472761">
        <w:rPr>
          <w:rFonts w:asciiTheme="minorHAnsi" w:hAnsiTheme="minorHAnsi"/>
          <w:sz w:val="22"/>
          <w:szCs w:val="22"/>
        </w:rPr>
        <w:t xml:space="preserve">ς και ταυτόχρονα </w:t>
      </w:r>
      <w:r w:rsidR="00472761" w:rsidRPr="001C35A2">
        <w:rPr>
          <w:rFonts w:asciiTheme="minorHAnsi" w:hAnsiTheme="minorHAnsi"/>
          <w:sz w:val="22"/>
          <w:szCs w:val="22"/>
        </w:rPr>
        <w:t>ρευστ</w:t>
      </w:r>
      <w:r w:rsidR="00472761">
        <w:rPr>
          <w:rFonts w:asciiTheme="minorHAnsi" w:hAnsiTheme="minorHAnsi"/>
          <w:sz w:val="22"/>
          <w:szCs w:val="22"/>
        </w:rPr>
        <w:t>οί. Σ</w:t>
      </w:r>
      <w:r w:rsidR="00472761" w:rsidRPr="001C35A2">
        <w:rPr>
          <w:rFonts w:asciiTheme="minorHAnsi" w:hAnsiTheme="minorHAnsi"/>
          <w:sz w:val="22"/>
          <w:szCs w:val="22"/>
        </w:rPr>
        <w:t>υνδυάζουν</w:t>
      </w:r>
      <w:r w:rsidR="00F94FF9" w:rsidRPr="001C35A2">
        <w:rPr>
          <w:rFonts w:asciiTheme="minorHAnsi" w:hAnsiTheme="minorHAnsi"/>
          <w:sz w:val="22"/>
          <w:szCs w:val="22"/>
        </w:rPr>
        <w:t xml:space="preserve"> πολλαπλές</w:t>
      </w:r>
      <w:r w:rsidR="00472761">
        <w:rPr>
          <w:rFonts w:asciiTheme="minorHAnsi" w:hAnsiTheme="minorHAnsi"/>
          <w:sz w:val="22"/>
          <w:szCs w:val="22"/>
        </w:rPr>
        <w:t xml:space="preserve"> χρήσεις οι οποίες δημιουργούν μετακινήσεις </w:t>
      </w:r>
      <w:r w:rsidR="008D4F69">
        <w:rPr>
          <w:rFonts w:asciiTheme="minorHAnsi" w:hAnsiTheme="minorHAnsi"/>
          <w:sz w:val="22"/>
          <w:szCs w:val="22"/>
        </w:rPr>
        <w:t>με διαφορετικά  χαρακτηριστικά και καλύπτουν  διαφορετικές ανάγκες των χρηστών, αρθρώνοντας τ</w:t>
      </w:r>
      <w:r w:rsidR="00F94FF9" w:rsidRPr="001C35A2">
        <w:rPr>
          <w:rFonts w:asciiTheme="minorHAnsi" w:hAnsiTheme="minorHAnsi"/>
          <w:sz w:val="22"/>
          <w:szCs w:val="22"/>
        </w:rPr>
        <w:t xml:space="preserve">ις βασικές </w:t>
      </w:r>
      <w:r w:rsidR="00F94FF9">
        <w:rPr>
          <w:rFonts w:asciiTheme="minorHAnsi" w:hAnsiTheme="minorHAnsi"/>
          <w:sz w:val="22"/>
          <w:szCs w:val="22"/>
        </w:rPr>
        <w:t>αστικές</w:t>
      </w:r>
      <w:r w:rsidR="00F94FF9" w:rsidRPr="001C35A2">
        <w:rPr>
          <w:rFonts w:asciiTheme="minorHAnsi" w:hAnsiTheme="minorHAnsi"/>
          <w:sz w:val="22"/>
          <w:szCs w:val="22"/>
        </w:rPr>
        <w:t xml:space="preserve"> λειτουργίες. </w:t>
      </w:r>
    </w:p>
    <w:p w14:paraId="49F6D0BA" w14:textId="231836C1" w:rsidR="008D4F69" w:rsidRPr="008D4F69" w:rsidRDefault="00F94FF9" w:rsidP="00F94FF9">
      <w:pPr>
        <w:spacing w:before="120" w:after="120" w:line="280" w:lineRule="exact"/>
        <w:jc w:val="both"/>
        <w:rPr>
          <w:rFonts w:asciiTheme="minorHAnsi" w:hAnsiTheme="minorHAnsi"/>
          <w:sz w:val="22"/>
          <w:szCs w:val="22"/>
        </w:rPr>
      </w:pPr>
      <w:r w:rsidRPr="001C35A2">
        <w:rPr>
          <w:rFonts w:asciiTheme="minorHAnsi" w:hAnsiTheme="minorHAnsi"/>
          <w:sz w:val="22"/>
          <w:szCs w:val="22"/>
        </w:rPr>
        <w:t>Μπορούν οι</w:t>
      </w:r>
      <w:r w:rsidR="008D4F69">
        <w:rPr>
          <w:rFonts w:asciiTheme="minorHAnsi" w:hAnsiTheme="minorHAnsi"/>
          <w:sz w:val="22"/>
          <w:szCs w:val="22"/>
        </w:rPr>
        <w:t xml:space="preserve"> δημόσιοι χώροι στις Σέρρες</w:t>
      </w:r>
      <w:r w:rsidRPr="001C35A2">
        <w:rPr>
          <w:rFonts w:asciiTheme="minorHAnsi" w:hAnsiTheme="minorHAnsi"/>
          <w:sz w:val="22"/>
          <w:szCs w:val="22"/>
        </w:rPr>
        <w:t xml:space="preserve"> να γίνουν οι οικείοι δημόσιοι τόποι </w:t>
      </w:r>
      <w:r w:rsidR="008D4F69">
        <w:rPr>
          <w:rFonts w:asciiTheme="minorHAnsi" w:hAnsiTheme="minorHAnsi"/>
          <w:sz w:val="22"/>
          <w:szCs w:val="22"/>
        </w:rPr>
        <w:t xml:space="preserve">που να λειτουργούν ως ένα πλέγμα χώρων διέλευσης πεζών και ποδηλάτων, δημιουργώντας έναν ενιαίο αστικό δημόσιο </w:t>
      </w:r>
      <w:r w:rsidR="00A11113">
        <w:rPr>
          <w:rFonts w:asciiTheme="minorHAnsi" w:hAnsiTheme="minorHAnsi"/>
          <w:sz w:val="22"/>
          <w:szCs w:val="22"/>
        </w:rPr>
        <w:t xml:space="preserve">χώρο </w:t>
      </w:r>
      <w:r w:rsidR="008D4F69">
        <w:rPr>
          <w:rFonts w:asciiTheme="minorHAnsi" w:hAnsiTheme="minorHAnsi"/>
          <w:sz w:val="22"/>
          <w:szCs w:val="22"/>
        </w:rPr>
        <w:t>απρόσκοπτης μετακίνησης και πρόσβασης;</w:t>
      </w:r>
    </w:p>
    <w:bookmarkEnd w:id="2"/>
    <w:p w14:paraId="0B68A929" w14:textId="727EA396" w:rsidR="00A11113" w:rsidRPr="007B246C" w:rsidRDefault="00A11113" w:rsidP="00A11113">
      <w:pPr>
        <w:spacing w:before="120" w:after="120" w:line="280" w:lineRule="exact"/>
        <w:jc w:val="both"/>
        <w:rPr>
          <w:rStyle w:val="fontstyle01"/>
          <w:rFonts w:asciiTheme="minorHAnsi" w:hAnsiTheme="minorHAnsi"/>
          <w:color w:val="auto"/>
        </w:rPr>
      </w:pPr>
      <w:r>
        <w:rPr>
          <w:rFonts w:asciiTheme="minorHAnsi" w:hAnsiTheme="minorHAnsi"/>
          <w:sz w:val="22"/>
          <w:szCs w:val="22"/>
        </w:rPr>
        <w:t xml:space="preserve">Πώς θα ήταν οι άξονες κυκλοφορίας στις Σέρρες εάν μπορούσαν με ισότιμο και ισορροπημένο τρόπο να συνδυάζουν κατά προτεραιότητα την απρόσκοπτη κίνηση των ποδηλάτων, των πεζών και εμποδιζόμενων </w:t>
      </w:r>
      <w:r w:rsidRPr="007B246C">
        <w:rPr>
          <w:rStyle w:val="fontstyle01"/>
          <w:rFonts w:asciiTheme="minorHAnsi" w:hAnsiTheme="minorHAnsi"/>
          <w:color w:val="auto"/>
        </w:rPr>
        <w:t xml:space="preserve">ατόμων, δημιουργώντας έναν γραμμικό δημόσιο χώρο για όλους;  </w:t>
      </w:r>
    </w:p>
    <w:p w14:paraId="1E073065" w14:textId="0701928E" w:rsidR="00F94FF9" w:rsidRDefault="00F94FF9" w:rsidP="00F94FF9">
      <w:pPr>
        <w:spacing w:before="120" w:after="120" w:line="280" w:lineRule="exact"/>
        <w:jc w:val="both"/>
        <w:rPr>
          <w:rFonts w:asciiTheme="minorHAnsi" w:hAnsiTheme="minorHAnsi"/>
          <w:sz w:val="22"/>
          <w:szCs w:val="22"/>
        </w:rPr>
      </w:pPr>
      <w:r w:rsidRPr="001C35A2">
        <w:rPr>
          <w:rStyle w:val="fontstyle01"/>
          <w:rFonts w:asciiTheme="minorHAnsi" w:hAnsiTheme="minorHAnsi"/>
          <w:color w:val="auto"/>
        </w:rPr>
        <w:t>Πώς θα ήταν οι δρόμοι και οι γειτονιές αν αντί για</w:t>
      </w:r>
      <w:r w:rsidRPr="001C35A2">
        <w:rPr>
          <w:rFonts w:asciiTheme="minorHAnsi" w:hAnsiTheme="minorHAnsi"/>
          <w:sz w:val="22"/>
          <w:szCs w:val="22"/>
        </w:rPr>
        <w:t xml:space="preserve"> </w:t>
      </w:r>
      <w:r w:rsidRPr="001C35A2">
        <w:rPr>
          <w:rStyle w:val="fontstyle01"/>
          <w:rFonts w:asciiTheme="minorHAnsi" w:hAnsiTheme="minorHAnsi"/>
          <w:color w:val="auto"/>
        </w:rPr>
        <w:t xml:space="preserve">σταθμευμένα </w:t>
      </w:r>
      <w:r w:rsidR="00A11113">
        <w:rPr>
          <w:rFonts w:asciiTheme="minorHAnsi" w:hAnsiTheme="minorHAnsi"/>
          <w:sz w:val="22"/>
          <w:szCs w:val="22"/>
        </w:rPr>
        <w:t xml:space="preserve">αυτοκίνητο </w:t>
      </w:r>
      <w:r w:rsidRPr="001C35A2">
        <w:rPr>
          <w:rFonts w:asciiTheme="minorHAnsi" w:hAnsiTheme="minorHAnsi"/>
          <w:sz w:val="22"/>
          <w:szCs w:val="22"/>
        </w:rPr>
        <w:t xml:space="preserve">υπήρχε περισσότερος χώρος πρασίνου και </w:t>
      </w:r>
      <w:r>
        <w:rPr>
          <w:rFonts w:asciiTheme="minorHAnsi" w:hAnsiTheme="minorHAnsi"/>
          <w:sz w:val="22"/>
          <w:szCs w:val="22"/>
        </w:rPr>
        <w:t xml:space="preserve">δημόσιος </w:t>
      </w:r>
      <w:r w:rsidRPr="001C35A2">
        <w:rPr>
          <w:rFonts w:asciiTheme="minorHAnsi" w:hAnsiTheme="minorHAnsi"/>
          <w:sz w:val="22"/>
          <w:szCs w:val="22"/>
        </w:rPr>
        <w:t>χαλάρωσης για τους πολίτες;</w:t>
      </w:r>
    </w:p>
    <w:p w14:paraId="48E41383" w14:textId="77777777" w:rsidR="0088571C" w:rsidRDefault="00F94FF9" w:rsidP="00F94FF9">
      <w:pPr>
        <w:spacing w:before="120" w:after="120" w:line="280" w:lineRule="exact"/>
        <w:jc w:val="both"/>
        <w:rPr>
          <w:rStyle w:val="fontstyle01"/>
          <w:rFonts w:asciiTheme="minorHAnsi" w:hAnsiTheme="minorHAnsi"/>
          <w:color w:val="auto"/>
        </w:rPr>
      </w:pPr>
      <w:r w:rsidRPr="007B246C">
        <w:rPr>
          <w:rStyle w:val="fontstyle01"/>
          <w:rFonts w:asciiTheme="minorHAnsi" w:hAnsiTheme="minorHAnsi"/>
          <w:color w:val="auto"/>
        </w:rPr>
        <w:t>Πώς θα ήταν οι δρόμοι και ο δημόσιος χώρος της πόλης εάν ο σχεδιασμός τους ήταν αποτέλεσμα της ενεργούς συμμετοχής όλων των χρηστών και όχι μια εκ των άνω διαδικασία</w:t>
      </w:r>
      <w:r>
        <w:rPr>
          <w:rStyle w:val="fontstyle01"/>
          <w:rFonts w:asciiTheme="minorHAnsi" w:hAnsiTheme="minorHAnsi"/>
          <w:color w:val="auto"/>
        </w:rPr>
        <w:t>;</w:t>
      </w:r>
    </w:p>
    <w:p w14:paraId="7A5C776A" w14:textId="77777777" w:rsidR="00C3500C" w:rsidRDefault="00C3500C" w:rsidP="00F94FF9">
      <w:pPr>
        <w:spacing w:before="120" w:after="120" w:line="280" w:lineRule="exact"/>
        <w:jc w:val="both"/>
        <w:rPr>
          <w:rStyle w:val="fontstyle01"/>
          <w:rFonts w:asciiTheme="minorHAnsi" w:hAnsiTheme="minorHAnsi"/>
          <w:color w:val="auto"/>
        </w:rPr>
      </w:pPr>
    </w:p>
    <w:p w14:paraId="5C6977BD" w14:textId="71F56C61" w:rsidR="00D453D4" w:rsidRDefault="0088571C" w:rsidP="00536049">
      <w:pPr>
        <w:pBdr>
          <w:top w:val="single" w:sz="4" w:space="1" w:color="auto"/>
          <w:left w:val="single" w:sz="4" w:space="4" w:color="auto"/>
          <w:bottom w:val="single" w:sz="4" w:space="1" w:color="auto"/>
          <w:right w:val="single" w:sz="4" w:space="4" w:color="auto"/>
        </w:pBdr>
        <w:spacing w:before="120" w:after="120" w:line="280" w:lineRule="exact"/>
        <w:jc w:val="both"/>
        <w:rPr>
          <w:rStyle w:val="fontstyle01"/>
          <w:rFonts w:asciiTheme="minorHAnsi" w:hAnsiTheme="minorHAnsi"/>
          <w:color w:val="auto"/>
        </w:rPr>
      </w:pPr>
      <w:r>
        <w:rPr>
          <w:rStyle w:val="fontstyle01"/>
          <w:rFonts w:asciiTheme="minorHAnsi" w:hAnsiTheme="minorHAnsi"/>
          <w:color w:val="auto"/>
        </w:rPr>
        <w:t xml:space="preserve">Σκοπός του παρόντος Συμφώνου Συνεργασίας είναι να </w:t>
      </w:r>
      <w:r w:rsidR="00C3500C">
        <w:rPr>
          <w:rStyle w:val="fontstyle01"/>
          <w:rFonts w:asciiTheme="minorHAnsi" w:hAnsiTheme="minorHAnsi"/>
          <w:color w:val="auto"/>
        </w:rPr>
        <w:t xml:space="preserve">συγκροτηθεί μία ομάδα </w:t>
      </w:r>
      <w:r w:rsidR="00E42807">
        <w:rPr>
          <w:rStyle w:val="fontstyle01"/>
          <w:rFonts w:asciiTheme="minorHAnsi" w:hAnsiTheme="minorHAnsi"/>
          <w:color w:val="auto"/>
        </w:rPr>
        <w:t xml:space="preserve">φορέων, </w:t>
      </w:r>
      <w:r w:rsidR="00C3500C">
        <w:rPr>
          <w:rStyle w:val="fontstyle01"/>
          <w:rFonts w:asciiTheme="minorHAnsi" w:hAnsiTheme="minorHAnsi"/>
          <w:color w:val="auto"/>
        </w:rPr>
        <w:t xml:space="preserve">συλλογικοτήτων </w:t>
      </w:r>
      <w:r w:rsidR="00E42807">
        <w:rPr>
          <w:rStyle w:val="fontstyle01"/>
          <w:rFonts w:asciiTheme="minorHAnsi" w:hAnsiTheme="minorHAnsi"/>
          <w:color w:val="auto"/>
        </w:rPr>
        <w:t xml:space="preserve">και μεμονωμένων ατόμων, </w:t>
      </w:r>
      <w:r w:rsidR="00C3500C">
        <w:rPr>
          <w:rStyle w:val="fontstyle01"/>
          <w:rFonts w:asciiTheme="minorHAnsi" w:hAnsiTheme="minorHAnsi"/>
          <w:color w:val="auto"/>
        </w:rPr>
        <w:t>που ενδιαφέρονται και επιθυμούν να αξιοποιήσουν τη γνώση</w:t>
      </w:r>
      <w:r w:rsidR="00D453D4">
        <w:rPr>
          <w:rStyle w:val="fontstyle01"/>
          <w:rFonts w:asciiTheme="minorHAnsi" w:hAnsiTheme="minorHAnsi"/>
          <w:color w:val="auto"/>
        </w:rPr>
        <w:t xml:space="preserve">, </w:t>
      </w:r>
      <w:r w:rsidR="00C3500C">
        <w:rPr>
          <w:rStyle w:val="fontstyle01"/>
          <w:rFonts w:asciiTheme="minorHAnsi" w:hAnsiTheme="minorHAnsi"/>
          <w:color w:val="auto"/>
        </w:rPr>
        <w:t xml:space="preserve">τα εργαλεία </w:t>
      </w:r>
      <w:r w:rsidR="00D453D4">
        <w:rPr>
          <w:rStyle w:val="fontstyle01"/>
          <w:rFonts w:asciiTheme="minorHAnsi" w:hAnsiTheme="minorHAnsi"/>
          <w:color w:val="auto"/>
        </w:rPr>
        <w:t xml:space="preserve">και τις λύσεις </w:t>
      </w:r>
      <w:r w:rsidR="00C3500C">
        <w:rPr>
          <w:rStyle w:val="fontstyle01"/>
          <w:rFonts w:asciiTheme="minorHAnsi" w:hAnsiTheme="minorHAnsi"/>
          <w:color w:val="auto"/>
        </w:rPr>
        <w:t xml:space="preserve">που παρήγαγε το </w:t>
      </w:r>
      <w:r w:rsidR="00A4029D">
        <w:rPr>
          <w:rStyle w:val="fontstyle01"/>
          <w:rFonts w:asciiTheme="minorHAnsi" w:hAnsiTheme="minorHAnsi"/>
          <w:color w:val="auto"/>
        </w:rPr>
        <w:t xml:space="preserve">Δίκτυο  </w:t>
      </w:r>
      <w:r w:rsidR="00A4029D" w:rsidRPr="00A4029D">
        <w:rPr>
          <w:rStyle w:val="fontstyle01"/>
          <w:rFonts w:asciiTheme="minorHAnsi" w:hAnsiTheme="minorHAnsi"/>
          <w:color w:val="auto"/>
        </w:rPr>
        <w:t>“</w:t>
      </w:r>
      <w:r w:rsidR="00A4029D">
        <w:rPr>
          <w:rStyle w:val="fontstyle01"/>
          <w:rFonts w:asciiTheme="minorHAnsi" w:hAnsiTheme="minorHAnsi"/>
          <w:color w:val="auto"/>
          <w:lang w:val="en-GB"/>
        </w:rPr>
        <w:t>Space</w:t>
      </w:r>
      <w:r w:rsidR="00A4029D" w:rsidRPr="00A4029D">
        <w:rPr>
          <w:rStyle w:val="fontstyle01"/>
          <w:rFonts w:asciiTheme="minorHAnsi" w:hAnsiTheme="minorHAnsi"/>
          <w:color w:val="auto"/>
        </w:rPr>
        <w:t>4</w:t>
      </w:r>
      <w:r w:rsidR="00A4029D">
        <w:rPr>
          <w:rStyle w:val="fontstyle01"/>
          <w:rFonts w:asciiTheme="minorHAnsi" w:hAnsiTheme="minorHAnsi"/>
          <w:color w:val="auto"/>
          <w:lang w:val="en-GB"/>
        </w:rPr>
        <w:t>People</w:t>
      </w:r>
      <w:r w:rsidR="00A4029D" w:rsidRPr="00A4029D">
        <w:rPr>
          <w:rStyle w:val="fontstyle01"/>
          <w:rFonts w:asciiTheme="minorHAnsi" w:hAnsiTheme="minorHAnsi"/>
          <w:color w:val="auto"/>
        </w:rPr>
        <w:t>”</w:t>
      </w:r>
      <w:r w:rsidR="00C3500C" w:rsidRPr="00C3500C">
        <w:rPr>
          <w:rStyle w:val="fontstyle01"/>
          <w:rFonts w:asciiTheme="minorHAnsi" w:hAnsiTheme="minorHAnsi"/>
          <w:color w:val="auto"/>
        </w:rPr>
        <w:t xml:space="preserve"> </w:t>
      </w:r>
      <w:r w:rsidR="00D453D4">
        <w:rPr>
          <w:rStyle w:val="fontstyle01"/>
          <w:rFonts w:asciiTheme="minorHAnsi" w:hAnsiTheme="minorHAnsi"/>
          <w:color w:val="auto"/>
        </w:rPr>
        <w:t xml:space="preserve">προκειμένου να εφαρμοστούν </w:t>
      </w:r>
      <w:r w:rsidR="00A4029D">
        <w:rPr>
          <w:rStyle w:val="fontstyle01"/>
          <w:rFonts w:asciiTheme="minorHAnsi" w:hAnsiTheme="minorHAnsi"/>
          <w:color w:val="auto"/>
        </w:rPr>
        <w:t>στην πόλη των Σερρών</w:t>
      </w:r>
      <w:r w:rsidR="00D453D4">
        <w:rPr>
          <w:rStyle w:val="fontstyle01"/>
          <w:rFonts w:asciiTheme="minorHAnsi" w:hAnsiTheme="minorHAnsi"/>
          <w:color w:val="auto"/>
        </w:rPr>
        <w:t xml:space="preserve"> με γνώμονα την </w:t>
      </w:r>
      <w:r w:rsidR="00A4029D">
        <w:rPr>
          <w:rStyle w:val="fontstyle01"/>
          <w:rFonts w:asciiTheme="minorHAnsi" w:hAnsiTheme="minorHAnsi"/>
          <w:color w:val="auto"/>
        </w:rPr>
        <w:t xml:space="preserve">βελτίωση της ποιότητας ζωής των κατοίκων, τη </w:t>
      </w:r>
      <w:r w:rsidR="00D453D4">
        <w:rPr>
          <w:rStyle w:val="fontstyle01"/>
          <w:rFonts w:asciiTheme="minorHAnsi" w:hAnsiTheme="minorHAnsi"/>
          <w:color w:val="auto"/>
        </w:rPr>
        <w:t>βιώσιμη μετακίνηση, την προστασία του αστικού περιβάλλοντος</w:t>
      </w:r>
      <w:r w:rsidR="00A4029D">
        <w:rPr>
          <w:rStyle w:val="fontstyle01"/>
          <w:rFonts w:asciiTheme="minorHAnsi" w:hAnsiTheme="minorHAnsi"/>
          <w:color w:val="auto"/>
        </w:rPr>
        <w:t>, την αύξηση της  ελκυστικότητας του δημόσιου  χώρου</w:t>
      </w:r>
      <w:r w:rsidR="00D453D4">
        <w:rPr>
          <w:rStyle w:val="fontstyle01"/>
          <w:rFonts w:asciiTheme="minorHAnsi" w:hAnsiTheme="minorHAnsi"/>
          <w:color w:val="auto"/>
        </w:rPr>
        <w:t xml:space="preserve"> και την </w:t>
      </w:r>
      <w:r w:rsidR="00A4029D">
        <w:rPr>
          <w:rStyle w:val="fontstyle01"/>
          <w:rFonts w:asciiTheme="minorHAnsi" w:hAnsiTheme="minorHAnsi"/>
          <w:color w:val="auto"/>
        </w:rPr>
        <w:t>προσβασιμότητα για όλους.</w:t>
      </w:r>
      <w:r w:rsidR="00D453D4">
        <w:rPr>
          <w:rStyle w:val="fontstyle01"/>
          <w:rFonts w:asciiTheme="minorHAnsi" w:hAnsiTheme="minorHAnsi"/>
          <w:color w:val="auto"/>
        </w:rPr>
        <w:t xml:space="preserve"> </w:t>
      </w:r>
    </w:p>
    <w:p w14:paraId="6A81927E" w14:textId="3C3BC457" w:rsidR="00D453D4" w:rsidRPr="00D453D4" w:rsidRDefault="00D453D4" w:rsidP="00536049">
      <w:pPr>
        <w:pBdr>
          <w:top w:val="single" w:sz="4" w:space="1" w:color="auto"/>
          <w:left w:val="single" w:sz="4" w:space="4" w:color="auto"/>
          <w:bottom w:val="single" w:sz="4" w:space="1" w:color="auto"/>
          <w:right w:val="single" w:sz="4" w:space="4" w:color="auto"/>
        </w:pBdr>
        <w:spacing w:before="120" w:after="120" w:line="280" w:lineRule="exact"/>
        <w:jc w:val="both"/>
        <w:rPr>
          <w:rStyle w:val="fontstyle01"/>
          <w:rFonts w:asciiTheme="minorHAnsi" w:hAnsiTheme="minorHAnsi"/>
          <w:color w:val="auto"/>
        </w:rPr>
      </w:pPr>
      <w:r>
        <w:rPr>
          <w:rStyle w:val="fontstyle01"/>
          <w:rFonts w:asciiTheme="minorHAnsi" w:hAnsiTheme="minorHAnsi"/>
          <w:color w:val="auto"/>
        </w:rPr>
        <w:lastRenderedPageBreak/>
        <w:t xml:space="preserve">Σκοπός του παρόντος Συμφώνου είναι να προωθήσει και να υποστηρίξει ένα </w:t>
      </w:r>
      <w:r w:rsidRPr="00D453D4">
        <w:rPr>
          <w:rStyle w:val="fontstyle01"/>
          <w:rFonts w:asciiTheme="minorHAnsi" w:hAnsiTheme="minorHAnsi"/>
          <w:color w:val="auto"/>
        </w:rPr>
        <w:t xml:space="preserve">συμμετοχικό πείραμα για τον ολοκληρωμένο </w:t>
      </w:r>
      <w:r>
        <w:rPr>
          <w:rStyle w:val="fontstyle01"/>
          <w:rFonts w:asciiTheme="minorHAnsi" w:hAnsiTheme="minorHAnsi"/>
          <w:color w:val="auto"/>
        </w:rPr>
        <w:t xml:space="preserve">και βιώσιμο </w:t>
      </w:r>
      <w:r w:rsidR="00536049">
        <w:rPr>
          <w:rStyle w:val="fontstyle01"/>
          <w:rFonts w:asciiTheme="minorHAnsi" w:hAnsiTheme="minorHAnsi"/>
          <w:color w:val="auto"/>
        </w:rPr>
        <w:t>επανα-</w:t>
      </w:r>
      <w:r w:rsidRPr="00D453D4">
        <w:rPr>
          <w:rStyle w:val="fontstyle01"/>
          <w:rFonts w:asciiTheme="minorHAnsi" w:hAnsiTheme="minorHAnsi"/>
          <w:color w:val="auto"/>
        </w:rPr>
        <w:t xml:space="preserve">σχεδιασμό </w:t>
      </w:r>
      <w:r w:rsidR="00A4029D">
        <w:rPr>
          <w:rStyle w:val="fontstyle01"/>
          <w:rFonts w:asciiTheme="minorHAnsi" w:hAnsiTheme="minorHAnsi"/>
          <w:color w:val="auto"/>
        </w:rPr>
        <w:t xml:space="preserve">του δημόσιου  χώρου των Σερρών </w:t>
      </w:r>
      <w:r w:rsidR="00536049">
        <w:rPr>
          <w:rStyle w:val="fontstyle01"/>
          <w:rFonts w:asciiTheme="minorHAnsi" w:hAnsiTheme="minorHAnsi"/>
          <w:color w:val="auto"/>
        </w:rPr>
        <w:t xml:space="preserve">προκειμένου να αποτελούν συνεκτικούς και περιβαλλοντικά αναβαθμισμένους </w:t>
      </w:r>
      <w:r w:rsidR="00A4029D">
        <w:rPr>
          <w:rStyle w:val="fontstyle01"/>
          <w:rFonts w:asciiTheme="minorHAnsi" w:hAnsiTheme="minorHAnsi"/>
          <w:color w:val="auto"/>
        </w:rPr>
        <w:t>χώρους δραστηριότητας  και</w:t>
      </w:r>
      <w:r w:rsidR="00536049">
        <w:rPr>
          <w:rStyle w:val="fontstyle01"/>
          <w:rFonts w:asciiTheme="minorHAnsi" w:hAnsiTheme="minorHAnsi"/>
          <w:color w:val="auto"/>
        </w:rPr>
        <w:t xml:space="preserve"> κίνησης για όλους τους πολίτες.  </w:t>
      </w:r>
    </w:p>
    <w:p w14:paraId="37E6CD44" w14:textId="77777777" w:rsidR="00E9706B" w:rsidRDefault="00E9706B">
      <w:pPr>
        <w:pStyle w:val="Web"/>
        <w:widowControl w:val="0"/>
        <w:spacing w:before="120" w:beforeAutospacing="0" w:after="120" w:line="280" w:lineRule="exact"/>
        <w:jc w:val="center"/>
        <w:rPr>
          <w:rFonts w:ascii="Calibri" w:hAnsi="Calibri" w:cs="Arial"/>
          <w:b/>
          <w:bCs/>
          <w:sz w:val="22"/>
          <w:szCs w:val="22"/>
        </w:rPr>
      </w:pPr>
    </w:p>
    <w:p w14:paraId="4DB86D6F" w14:textId="7DFB9742" w:rsidR="004165D5" w:rsidRDefault="002C54B0">
      <w:pPr>
        <w:pStyle w:val="Web"/>
        <w:widowControl w:val="0"/>
        <w:spacing w:before="120" w:beforeAutospacing="0" w:after="120" w:line="280" w:lineRule="exact"/>
        <w:jc w:val="center"/>
        <w:rPr>
          <w:rFonts w:ascii="Calibri" w:hAnsi="Calibri" w:cs="Arial"/>
          <w:b/>
          <w:bCs/>
          <w:sz w:val="22"/>
          <w:szCs w:val="22"/>
        </w:rPr>
      </w:pPr>
      <w:r>
        <w:rPr>
          <w:rFonts w:ascii="Calibri" w:hAnsi="Calibri" w:cs="Arial"/>
          <w:b/>
          <w:bCs/>
          <w:sz w:val="22"/>
          <w:szCs w:val="22"/>
        </w:rPr>
        <w:t>ΑΝΤΙΚΕΙΜΕΝΟ ΤΟΥ ΣΥΜΦΩΝΟΥ ΣΥΝΕΡΓΑΣΙΑΣ</w:t>
      </w:r>
    </w:p>
    <w:p w14:paraId="36A60311" w14:textId="46BB65FC" w:rsidR="004165D5" w:rsidRDefault="002C54B0">
      <w:pPr>
        <w:pStyle w:val="Web"/>
        <w:widowControl w:val="0"/>
        <w:spacing w:before="120" w:beforeAutospacing="0" w:after="120" w:line="280" w:lineRule="exact"/>
        <w:jc w:val="both"/>
      </w:pPr>
      <w:r>
        <w:rPr>
          <w:rFonts w:ascii="Calibri" w:hAnsi="Calibri" w:cs="Arial"/>
          <w:color w:val="000000"/>
          <w:sz w:val="22"/>
          <w:szCs w:val="22"/>
        </w:rPr>
        <w:t xml:space="preserve">Τα συμβαλλόμενα μέρη του παρόντος Συμφώνου συνηγορούν στο ότι ο ολοκληρωμένος </w:t>
      </w:r>
      <w:r w:rsidR="00B970BB">
        <w:rPr>
          <w:rFonts w:ascii="Calibri" w:hAnsi="Calibri" w:cs="Arial"/>
          <w:color w:val="000000"/>
          <w:sz w:val="22"/>
          <w:szCs w:val="22"/>
        </w:rPr>
        <w:t>ανασχεδιασμός</w:t>
      </w:r>
      <w:r>
        <w:rPr>
          <w:rFonts w:ascii="Calibri" w:hAnsi="Calibri" w:cs="Arial"/>
          <w:color w:val="000000"/>
          <w:sz w:val="22"/>
          <w:szCs w:val="22"/>
        </w:rPr>
        <w:t xml:space="preserve"> </w:t>
      </w:r>
      <w:r w:rsidR="00B970BB">
        <w:rPr>
          <w:rFonts w:ascii="Calibri" w:hAnsi="Calibri" w:cs="Arial"/>
          <w:color w:val="000000"/>
          <w:sz w:val="22"/>
          <w:szCs w:val="22"/>
        </w:rPr>
        <w:t xml:space="preserve">των </w:t>
      </w:r>
      <w:r w:rsidR="005C4DE2">
        <w:rPr>
          <w:rFonts w:ascii="Calibri" w:hAnsi="Calibri" w:cs="Arial"/>
          <w:color w:val="000000"/>
          <w:sz w:val="22"/>
          <w:szCs w:val="22"/>
        </w:rPr>
        <w:t>δημόσιων χώρων της πόλης των Σερρών</w:t>
      </w:r>
      <w:r>
        <w:rPr>
          <w:rFonts w:ascii="Calibri" w:hAnsi="Calibri" w:cs="Arial"/>
          <w:color w:val="000000"/>
          <w:sz w:val="22"/>
          <w:szCs w:val="22"/>
        </w:rPr>
        <w:t xml:space="preserve"> πρέπει να:</w:t>
      </w:r>
    </w:p>
    <w:p w14:paraId="19D079CC" w14:textId="273CF1AF" w:rsidR="004165D5" w:rsidRDefault="002C54B0">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δημιουργεί τις συνθήκες για τη μείωση της εξάρτησης του πολίτη από τη χρήση Ι.Χ.</w:t>
      </w:r>
      <w:r w:rsidR="00B970BB">
        <w:rPr>
          <w:rFonts w:ascii="Calibri" w:hAnsi="Calibri" w:cs="Arial"/>
          <w:color w:val="000000"/>
          <w:sz w:val="22"/>
          <w:szCs w:val="22"/>
        </w:rPr>
        <w:t xml:space="preserve"> και την προώθηση των μετακινήσεων με </w:t>
      </w:r>
      <w:r w:rsidR="00B556B9">
        <w:rPr>
          <w:rFonts w:ascii="Calibri" w:hAnsi="Calibri" w:cs="Arial"/>
          <w:color w:val="000000"/>
          <w:sz w:val="22"/>
          <w:szCs w:val="22"/>
        </w:rPr>
        <w:t>εναλλακτικούς τρόπους μετακίνησης</w:t>
      </w:r>
      <w:r>
        <w:rPr>
          <w:rFonts w:ascii="Calibri" w:hAnsi="Calibri" w:cs="Arial"/>
          <w:color w:val="000000"/>
          <w:sz w:val="22"/>
          <w:szCs w:val="22"/>
        </w:rPr>
        <w:t>,</w:t>
      </w:r>
    </w:p>
    <w:p w14:paraId="6DDD39AF" w14:textId="77777777" w:rsidR="004165D5" w:rsidRDefault="002C54B0">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προωθεί την ασφαλή και λειτουργική μετακίνηση,</w:t>
      </w:r>
    </w:p>
    <w:p w14:paraId="5AFADFB7" w14:textId="4BABAF45" w:rsidR="004165D5" w:rsidRDefault="002C54B0">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 xml:space="preserve">προωθεί την «ισότητα στις </w:t>
      </w:r>
      <w:r w:rsidR="00B556B9">
        <w:rPr>
          <w:rFonts w:ascii="Calibri" w:hAnsi="Calibri" w:cs="Arial"/>
          <w:color w:val="000000"/>
          <w:sz w:val="22"/>
          <w:szCs w:val="22"/>
        </w:rPr>
        <w:t>μετακινήσεις</w:t>
      </w:r>
      <w:r>
        <w:rPr>
          <w:rFonts w:ascii="Calibri" w:hAnsi="Calibri" w:cs="Arial"/>
          <w:color w:val="000000"/>
          <w:sz w:val="22"/>
          <w:szCs w:val="22"/>
        </w:rPr>
        <w:t xml:space="preserve">» μέσω της παροχής </w:t>
      </w:r>
      <w:r w:rsidR="00B556B9">
        <w:rPr>
          <w:rFonts w:ascii="Calibri" w:hAnsi="Calibri" w:cs="Arial"/>
          <w:color w:val="000000"/>
          <w:sz w:val="22"/>
          <w:szCs w:val="22"/>
        </w:rPr>
        <w:t>επιλογών</w:t>
      </w:r>
      <w:r>
        <w:rPr>
          <w:rFonts w:ascii="Calibri" w:hAnsi="Calibri" w:cs="Arial"/>
          <w:color w:val="000000"/>
          <w:sz w:val="22"/>
          <w:szCs w:val="22"/>
        </w:rPr>
        <w:t xml:space="preserve"> μετακίνησης για όλες τις κοινωνικές ομάδες και τα Άτομα με </w:t>
      </w:r>
      <w:r w:rsidR="00F94FF9">
        <w:rPr>
          <w:rFonts w:ascii="Calibri" w:hAnsi="Calibri" w:cs="Arial"/>
          <w:color w:val="000000"/>
          <w:sz w:val="22"/>
          <w:szCs w:val="22"/>
        </w:rPr>
        <w:t>Αναπηρία ή εμποδιζόμενα άτομα</w:t>
      </w:r>
      <w:r>
        <w:rPr>
          <w:rFonts w:ascii="Calibri" w:hAnsi="Calibri" w:cs="Arial"/>
          <w:color w:val="000000"/>
          <w:sz w:val="22"/>
          <w:szCs w:val="22"/>
        </w:rPr>
        <w:t>,</w:t>
      </w:r>
    </w:p>
    <w:p w14:paraId="7B588DD6" w14:textId="0A2EA674" w:rsidR="004165D5" w:rsidRDefault="002C54B0">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 xml:space="preserve">ενσωματώνει τεχνολογικές - ψηφιακές λύσεις που υποστηρίζουν οριζόντια τον φυσικό </w:t>
      </w:r>
      <w:r w:rsidR="00D453D4">
        <w:rPr>
          <w:rFonts w:ascii="Calibri" w:hAnsi="Calibri" w:cs="Arial"/>
          <w:color w:val="000000"/>
          <w:sz w:val="22"/>
          <w:szCs w:val="22"/>
        </w:rPr>
        <w:t>σχεδιασμό τ</w:t>
      </w:r>
      <w:r w:rsidR="00B556B9">
        <w:rPr>
          <w:rFonts w:ascii="Calibri" w:hAnsi="Calibri" w:cs="Arial"/>
          <w:color w:val="000000"/>
          <w:sz w:val="22"/>
          <w:szCs w:val="22"/>
        </w:rPr>
        <w:t xml:space="preserve">ου  δημόσιου χώρο, συμπεριλαμβανομένων και των αξόνων μεταφορών και μετακινήσεων </w:t>
      </w:r>
      <w:r>
        <w:rPr>
          <w:rFonts w:ascii="Calibri" w:hAnsi="Calibri" w:cs="Arial"/>
          <w:color w:val="000000"/>
          <w:sz w:val="22"/>
          <w:szCs w:val="22"/>
        </w:rPr>
        <w:t xml:space="preserve">και ενδυναμώνουν τα εφικτά του αποτελέσματα, </w:t>
      </w:r>
    </w:p>
    <w:p w14:paraId="0F463884" w14:textId="51E2DBC3" w:rsidR="004165D5" w:rsidRDefault="002C54B0">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 xml:space="preserve">εξασφαλίζει τη βελτίωση και αναβάθμιση του δημόσιου χώρου και του άμεσου αστικού περιβάλλοντος επιρροής </w:t>
      </w:r>
      <w:r w:rsidR="00922BF5">
        <w:rPr>
          <w:rFonts w:ascii="Calibri" w:hAnsi="Calibri" w:cs="Arial"/>
          <w:color w:val="000000"/>
          <w:sz w:val="22"/>
          <w:szCs w:val="22"/>
        </w:rPr>
        <w:t>των αστικών οδικών αξόνων</w:t>
      </w:r>
      <w:r w:rsidR="00B556B9">
        <w:rPr>
          <w:rFonts w:ascii="Calibri" w:hAnsi="Calibri" w:cs="Arial"/>
          <w:color w:val="000000"/>
          <w:sz w:val="22"/>
          <w:szCs w:val="22"/>
        </w:rPr>
        <w:t>,</w:t>
      </w:r>
    </w:p>
    <w:p w14:paraId="3BDEE7B5" w14:textId="65E24B1F" w:rsidR="00B556B9" w:rsidRDefault="00B556B9" w:rsidP="00B556B9">
      <w:pPr>
        <w:pStyle w:val="Web"/>
        <w:widowControl w:val="0"/>
        <w:numPr>
          <w:ilvl w:val="0"/>
          <w:numId w:val="6"/>
        </w:numPr>
        <w:tabs>
          <w:tab w:val="left" w:pos="426"/>
        </w:tabs>
        <w:spacing w:before="120" w:beforeAutospacing="0" w:after="120" w:line="280" w:lineRule="exact"/>
        <w:ind w:left="426" w:hanging="426"/>
        <w:jc w:val="both"/>
        <w:rPr>
          <w:rFonts w:ascii="Calibri" w:hAnsi="Calibri" w:cs="Arial"/>
          <w:color w:val="000000"/>
          <w:sz w:val="22"/>
          <w:szCs w:val="22"/>
        </w:rPr>
      </w:pPr>
      <w:r>
        <w:rPr>
          <w:rFonts w:ascii="Calibri" w:hAnsi="Calibri" w:cs="Arial"/>
          <w:color w:val="000000"/>
          <w:sz w:val="22"/>
          <w:szCs w:val="22"/>
        </w:rPr>
        <w:t>στοχεύει στον περιορισμό των εκπομπών αερίων ρύπων και τη δημιουργία φαινομένου  θερμοκηπίου προστατεύοντας το ευρύτερο αστικό περιβάλλον.</w:t>
      </w:r>
    </w:p>
    <w:p w14:paraId="66AFE20B" w14:textId="212AF1E5" w:rsidR="00922BF5" w:rsidRPr="00922BF5" w:rsidRDefault="00922BF5" w:rsidP="00922BF5">
      <w:pPr>
        <w:spacing w:before="120" w:after="120" w:line="280" w:lineRule="exact"/>
        <w:jc w:val="both"/>
        <w:rPr>
          <w:rStyle w:val="fontstyle01"/>
          <w:rFonts w:asciiTheme="minorHAnsi" w:hAnsiTheme="minorHAnsi"/>
          <w:color w:val="auto"/>
        </w:rPr>
      </w:pPr>
      <w:r>
        <w:rPr>
          <w:rStyle w:val="fontstyle01"/>
          <w:rFonts w:asciiTheme="minorHAnsi" w:hAnsiTheme="minorHAnsi"/>
          <w:color w:val="auto"/>
        </w:rPr>
        <w:t xml:space="preserve">Στο πλαίσιο του παρόντος Συμφώνου Συνεργασίας, </w:t>
      </w:r>
      <w:r w:rsidR="00B556B9">
        <w:rPr>
          <w:rStyle w:val="fontstyle01"/>
          <w:rFonts w:asciiTheme="minorHAnsi" w:hAnsiTheme="minorHAnsi"/>
          <w:color w:val="auto"/>
        </w:rPr>
        <w:t>ο Δήμος Σερρών</w:t>
      </w:r>
      <w:r>
        <w:rPr>
          <w:rStyle w:val="fontstyle01"/>
          <w:rFonts w:asciiTheme="minorHAnsi" w:hAnsiTheme="minorHAnsi"/>
          <w:color w:val="auto"/>
        </w:rPr>
        <w:t xml:space="preserve"> και όλοι οι συνυπογράφοντες το παρόν κείμενο, συμφωνούν να αξιοποιήσουν τη γνώση, τα εργαλεία και τις μεθοδολογίες σχεδιασμού που αναπτύχθηκαν </w:t>
      </w:r>
      <w:r w:rsidR="00B556B9">
        <w:rPr>
          <w:rStyle w:val="fontstyle01"/>
          <w:rFonts w:asciiTheme="minorHAnsi" w:hAnsiTheme="minorHAnsi"/>
          <w:color w:val="auto"/>
        </w:rPr>
        <w:t xml:space="preserve">από το δίκτυο </w:t>
      </w:r>
      <w:r w:rsidR="00B556B9">
        <w:rPr>
          <w:rStyle w:val="fontstyle01"/>
          <w:rFonts w:asciiTheme="minorHAnsi" w:hAnsiTheme="minorHAnsi"/>
          <w:color w:val="auto"/>
          <w:lang w:val="en-GB"/>
        </w:rPr>
        <w:t>Space</w:t>
      </w:r>
      <w:r w:rsidR="00B556B9" w:rsidRPr="00B556B9">
        <w:rPr>
          <w:rStyle w:val="fontstyle01"/>
          <w:rFonts w:asciiTheme="minorHAnsi" w:hAnsiTheme="minorHAnsi"/>
          <w:color w:val="auto"/>
        </w:rPr>
        <w:t>4</w:t>
      </w:r>
      <w:r w:rsidR="00B556B9">
        <w:rPr>
          <w:rStyle w:val="fontstyle01"/>
          <w:rFonts w:asciiTheme="minorHAnsi" w:hAnsiTheme="minorHAnsi"/>
          <w:color w:val="auto"/>
          <w:lang w:val="en-GB"/>
        </w:rPr>
        <w:t>People</w:t>
      </w:r>
      <w:r>
        <w:rPr>
          <w:rStyle w:val="fontstyle01"/>
          <w:rFonts w:asciiTheme="minorHAnsi" w:hAnsiTheme="minorHAnsi"/>
          <w:color w:val="auto"/>
        </w:rPr>
        <w:t xml:space="preserve">, και να συμπλέουν σε κοινές δράσεις και έργα βιώσιμου και ολικού επανασχεδιασμού των </w:t>
      </w:r>
      <w:r w:rsidR="00B556B9">
        <w:rPr>
          <w:rStyle w:val="fontstyle01"/>
          <w:rFonts w:asciiTheme="minorHAnsi" w:hAnsiTheme="minorHAnsi"/>
          <w:color w:val="auto"/>
        </w:rPr>
        <w:t>δημόσιων χώρων</w:t>
      </w:r>
      <w:r>
        <w:rPr>
          <w:rStyle w:val="fontstyle01"/>
          <w:rFonts w:asciiTheme="minorHAnsi" w:hAnsiTheme="minorHAnsi"/>
          <w:color w:val="auto"/>
        </w:rPr>
        <w:t xml:space="preserve"> της πόλης όταν θα υπάρχει το σχετικό πλαίσιο - πιθανά άλλα έργα και συμβάσεις </w:t>
      </w:r>
      <w:r w:rsidR="00B556B9">
        <w:rPr>
          <w:rStyle w:val="fontstyle01"/>
          <w:rFonts w:asciiTheme="minorHAnsi" w:hAnsiTheme="minorHAnsi"/>
          <w:color w:val="auto"/>
        </w:rPr>
        <w:t>του Δήμου Σερρών</w:t>
      </w:r>
      <w:r>
        <w:rPr>
          <w:rStyle w:val="fontstyle01"/>
          <w:rFonts w:asciiTheme="minorHAnsi" w:hAnsiTheme="minorHAnsi"/>
          <w:color w:val="auto"/>
        </w:rPr>
        <w:t xml:space="preserve">. </w:t>
      </w:r>
    </w:p>
    <w:p w14:paraId="343B9AAF" w14:textId="3E162F30" w:rsidR="00BD4B68" w:rsidRDefault="00B556B9" w:rsidP="00FB221B">
      <w:pPr>
        <w:spacing w:before="120" w:after="120" w:line="280" w:lineRule="exact"/>
        <w:jc w:val="both"/>
        <w:rPr>
          <w:rStyle w:val="fontstyle01"/>
          <w:rFonts w:asciiTheme="minorHAnsi" w:hAnsiTheme="minorHAnsi"/>
          <w:color w:val="auto"/>
        </w:rPr>
      </w:pPr>
      <w:r>
        <w:rPr>
          <w:rStyle w:val="fontstyle01"/>
          <w:rFonts w:asciiTheme="minorHAnsi" w:hAnsiTheme="minorHAnsi"/>
          <w:color w:val="auto"/>
        </w:rPr>
        <w:t>Ο Δήμος Σερρών</w:t>
      </w:r>
      <w:r w:rsidR="00922BF5">
        <w:rPr>
          <w:rStyle w:val="fontstyle01"/>
          <w:rFonts w:asciiTheme="minorHAnsi" w:hAnsiTheme="minorHAnsi"/>
          <w:color w:val="auto"/>
        </w:rPr>
        <w:t xml:space="preserve"> δεσμεύεται να ενημερώνει</w:t>
      </w:r>
      <w:r w:rsidR="00B03131">
        <w:rPr>
          <w:rStyle w:val="fontstyle01"/>
          <w:rFonts w:asciiTheme="minorHAnsi" w:hAnsiTheme="minorHAnsi"/>
          <w:color w:val="auto"/>
        </w:rPr>
        <w:t xml:space="preserve"> τους φορείς, τις συλλογικότητες και </w:t>
      </w:r>
      <w:r w:rsidR="00922BF5">
        <w:rPr>
          <w:rStyle w:val="fontstyle01"/>
          <w:rFonts w:asciiTheme="minorHAnsi" w:hAnsiTheme="minorHAnsi"/>
          <w:color w:val="auto"/>
        </w:rPr>
        <w:t xml:space="preserve">τα πρόσωπα που υπογράφουν το παρόν </w:t>
      </w:r>
      <w:r w:rsidR="00B03131">
        <w:rPr>
          <w:rStyle w:val="fontstyle01"/>
          <w:rFonts w:asciiTheme="minorHAnsi" w:hAnsiTheme="minorHAnsi"/>
          <w:color w:val="auto"/>
        </w:rPr>
        <w:t>Σ</w:t>
      </w:r>
      <w:r w:rsidR="00922BF5">
        <w:rPr>
          <w:rStyle w:val="fontstyle01"/>
          <w:rFonts w:asciiTheme="minorHAnsi" w:hAnsiTheme="minorHAnsi"/>
          <w:color w:val="auto"/>
        </w:rPr>
        <w:t xml:space="preserve">ύμφωνο </w:t>
      </w:r>
      <w:r w:rsidR="0088571C">
        <w:rPr>
          <w:rStyle w:val="fontstyle01"/>
          <w:rFonts w:asciiTheme="minorHAnsi" w:hAnsiTheme="minorHAnsi"/>
          <w:color w:val="auto"/>
        </w:rPr>
        <w:t>για όλα τα έργα και τις δράσεις της ως προς το αντικείμενο αναφοράς του παρόντος Συμφώνου προκειμένου να τους δίνεται η δυνατότητα άμεσης συμμετοχής στην διαμόρφωση του πλαισίου δράσης</w:t>
      </w:r>
      <w:r w:rsidR="00FB221B">
        <w:rPr>
          <w:rStyle w:val="fontstyle01"/>
          <w:rFonts w:asciiTheme="minorHAnsi" w:hAnsiTheme="minorHAnsi"/>
          <w:color w:val="auto"/>
        </w:rPr>
        <w:t>.</w:t>
      </w:r>
    </w:p>
    <w:p w14:paraId="0209D317" w14:textId="77777777" w:rsidR="00320BB5" w:rsidRDefault="00320BB5" w:rsidP="00320BB5">
      <w:pPr>
        <w:spacing w:before="120" w:after="120" w:line="280" w:lineRule="exact"/>
        <w:jc w:val="both"/>
        <w:rPr>
          <w:rStyle w:val="fontstyle01"/>
          <w:rFonts w:asciiTheme="minorHAnsi" w:hAnsiTheme="minorHAnsi"/>
          <w:color w:val="auto"/>
        </w:rPr>
      </w:pPr>
    </w:p>
    <w:p w14:paraId="4EAAE28B" w14:textId="570DBAE7" w:rsidR="00320BB5" w:rsidRPr="00891990" w:rsidRDefault="00320BB5" w:rsidP="00320BB5">
      <w:pPr>
        <w:spacing w:before="120" w:after="120" w:line="280" w:lineRule="exact"/>
        <w:jc w:val="both"/>
        <w:rPr>
          <w:rStyle w:val="fontstyle01"/>
          <w:rFonts w:asciiTheme="minorHAnsi" w:hAnsiTheme="minorHAnsi"/>
          <w:color w:val="auto"/>
        </w:rPr>
      </w:pPr>
      <w:r>
        <w:rPr>
          <w:rStyle w:val="fontstyle01"/>
          <w:rFonts w:asciiTheme="minorHAnsi" w:hAnsiTheme="minorHAnsi"/>
          <w:color w:val="auto"/>
        </w:rPr>
        <w:lastRenderedPageBreak/>
        <w:t>Το παρόν Σύμφωνο Συνεργασίας αποτελεί μία ανοικτή διαδικασία σύμπλευσης</w:t>
      </w:r>
      <w:r w:rsidR="00B03131">
        <w:rPr>
          <w:rStyle w:val="fontstyle01"/>
          <w:rFonts w:asciiTheme="minorHAnsi" w:hAnsiTheme="minorHAnsi"/>
          <w:color w:val="auto"/>
        </w:rPr>
        <w:t xml:space="preserve"> φορέων,</w:t>
      </w:r>
      <w:r>
        <w:rPr>
          <w:rStyle w:val="fontstyle01"/>
          <w:rFonts w:asciiTheme="minorHAnsi" w:hAnsiTheme="minorHAnsi"/>
          <w:color w:val="auto"/>
        </w:rPr>
        <w:t xml:space="preserve"> κοινωνικών συλλογικοτήτων και εμπειρογνωμόνων με στόχο τη διαρκή κεφαλαιοποίηση και αξιοποίηση των εργαλείων και μεθοδολογιών που αναπτύχθηκαν στο πλαίσιο του έργου </w:t>
      </w:r>
      <w:r w:rsidR="00B556B9">
        <w:rPr>
          <w:rStyle w:val="fontstyle01"/>
          <w:rFonts w:asciiTheme="minorHAnsi" w:hAnsiTheme="minorHAnsi"/>
          <w:color w:val="auto"/>
          <w:lang w:val="en-US"/>
        </w:rPr>
        <w:t>Space</w:t>
      </w:r>
      <w:r w:rsidR="00B556B9" w:rsidRPr="00B556B9">
        <w:rPr>
          <w:rStyle w:val="fontstyle01"/>
          <w:rFonts w:asciiTheme="minorHAnsi" w:hAnsiTheme="minorHAnsi"/>
          <w:color w:val="auto"/>
        </w:rPr>
        <w:t>4</w:t>
      </w:r>
      <w:r w:rsidR="00B556B9">
        <w:rPr>
          <w:rStyle w:val="fontstyle01"/>
          <w:rFonts w:asciiTheme="minorHAnsi" w:hAnsiTheme="minorHAnsi"/>
          <w:color w:val="auto"/>
          <w:lang w:val="en-US"/>
        </w:rPr>
        <w:t>People</w:t>
      </w:r>
      <w:r>
        <w:rPr>
          <w:rStyle w:val="fontstyle01"/>
          <w:rFonts w:asciiTheme="minorHAnsi" w:hAnsiTheme="minorHAnsi"/>
          <w:color w:val="auto"/>
        </w:rPr>
        <w:t>, ως εκ τούτου, οι συνυπογράφοντες το παρόν μπορεί να αυξάνονται</w:t>
      </w:r>
      <w:r w:rsidR="00891990" w:rsidRPr="00891990">
        <w:rPr>
          <w:rStyle w:val="fontstyle01"/>
          <w:rFonts w:asciiTheme="minorHAnsi" w:hAnsiTheme="minorHAnsi"/>
          <w:color w:val="auto"/>
        </w:rPr>
        <w:t>.</w:t>
      </w:r>
    </w:p>
    <w:p w14:paraId="2D681326" w14:textId="77777777" w:rsidR="00BD4B68" w:rsidRDefault="00BD4B68" w:rsidP="00922BF5">
      <w:pPr>
        <w:spacing w:before="120" w:after="120" w:line="280" w:lineRule="exact"/>
        <w:jc w:val="both"/>
        <w:rPr>
          <w:rStyle w:val="fontstyle01"/>
          <w:rFonts w:asciiTheme="minorHAnsi" w:hAnsiTheme="minorHAnsi"/>
          <w:color w:val="auto"/>
        </w:rPr>
      </w:pPr>
    </w:p>
    <w:p w14:paraId="7815777A" w14:textId="77777777" w:rsidR="00B556B9" w:rsidRDefault="00BD4B68" w:rsidP="00922BF5">
      <w:pPr>
        <w:spacing w:before="120" w:after="120" w:line="280" w:lineRule="exact"/>
        <w:jc w:val="both"/>
        <w:rPr>
          <w:rStyle w:val="fontstyle01"/>
          <w:rFonts w:asciiTheme="minorHAnsi" w:hAnsiTheme="minorHAnsi"/>
          <w:color w:val="auto"/>
        </w:rPr>
      </w:pPr>
      <w:r w:rsidRPr="00BD4B68">
        <w:rPr>
          <w:rStyle w:val="fontstyle01"/>
          <w:rFonts w:asciiTheme="minorHAnsi" w:hAnsiTheme="minorHAnsi"/>
          <w:b/>
          <w:bCs/>
          <w:color w:val="auto"/>
        </w:rPr>
        <w:t xml:space="preserve">Οι κάτωθι </w:t>
      </w:r>
      <w:r w:rsidR="00922BF5" w:rsidRPr="00BD4B68">
        <w:rPr>
          <w:rStyle w:val="fontstyle01"/>
          <w:rFonts w:asciiTheme="minorHAnsi" w:hAnsiTheme="minorHAnsi"/>
          <w:b/>
          <w:bCs/>
          <w:color w:val="auto"/>
        </w:rPr>
        <w:t>υπογράφοντες</w:t>
      </w:r>
      <w:r w:rsidR="00FB221B">
        <w:rPr>
          <w:rStyle w:val="fontstyle01"/>
          <w:rFonts w:asciiTheme="minorHAnsi" w:hAnsiTheme="minorHAnsi"/>
          <w:color w:val="auto"/>
        </w:rPr>
        <w:t>, δεσμεύονται, μέσω του παρόντος Συμφώνου Συνεργασίας</w:t>
      </w:r>
      <w:r w:rsidR="00922BF5">
        <w:rPr>
          <w:rStyle w:val="fontstyle01"/>
          <w:rFonts w:asciiTheme="minorHAnsi" w:hAnsiTheme="minorHAnsi"/>
          <w:color w:val="auto"/>
        </w:rPr>
        <w:t xml:space="preserve">, να συνδράμουν και να υποστηρίζουν τις δράσεις </w:t>
      </w:r>
      <w:r w:rsidR="00B556B9">
        <w:rPr>
          <w:rStyle w:val="fontstyle01"/>
          <w:rFonts w:asciiTheme="minorHAnsi" w:hAnsiTheme="minorHAnsi"/>
          <w:color w:val="auto"/>
        </w:rPr>
        <w:t>του Δήμου</w:t>
      </w:r>
      <w:r w:rsidR="00922BF5">
        <w:rPr>
          <w:rStyle w:val="fontstyle01"/>
          <w:rFonts w:asciiTheme="minorHAnsi" w:hAnsiTheme="minorHAnsi"/>
          <w:color w:val="auto"/>
        </w:rPr>
        <w:t xml:space="preserve"> προκειμένου</w:t>
      </w:r>
      <w:r w:rsidR="00B556B9">
        <w:rPr>
          <w:rStyle w:val="fontstyle01"/>
          <w:rFonts w:asciiTheme="minorHAnsi" w:hAnsiTheme="minorHAnsi"/>
          <w:color w:val="auto"/>
        </w:rPr>
        <w:t>:</w:t>
      </w:r>
    </w:p>
    <w:p w14:paraId="7CE383E1" w14:textId="14866BE8" w:rsidR="00922BF5" w:rsidRPr="00E457A4" w:rsidRDefault="00922BF5"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να υλοποιούντα</w:t>
      </w:r>
      <w:r w:rsidR="0088571C" w:rsidRPr="00E457A4">
        <w:rPr>
          <w:rStyle w:val="fontstyle01"/>
          <w:rFonts w:asciiTheme="minorHAnsi" w:hAnsiTheme="minorHAnsi"/>
          <w:color w:val="auto"/>
        </w:rPr>
        <w:t xml:space="preserve">ι τα αντικείμενα </w:t>
      </w:r>
      <w:r w:rsidR="00536049" w:rsidRPr="00E457A4">
        <w:rPr>
          <w:rStyle w:val="fontstyle01"/>
          <w:rFonts w:asciiTheme="minorHAnsi" w:hAnsiTheme="minorHAnsi"/>
          <w:color w:val="auto"/>
        </w:rPr>
        <w:t>και οι στόχοι του Συμφώνου</w:t>
      </w:r>
      <w:r w:rsidR="00B556B9" w:rsidRPr="00E457A4">
        <w:rPr>
          <w:rStyle w:val="fontstyle01"/>
          <w:rFonts w:asciiTheme="minorHAnsi" w:hAnsiTheme="minorHAnsi"/>
          <w:color w:val="auto"/>
        </w:rPr>
        <w:t>,</w:t>
      </w:r>
    </w:p>
    <w:p w14:paraId="03E64D05" w14:textId="449B5E54" w:rsidR="00B556B9" w:rsidRPr="00E457A4" w:rsidRDefault="00B556B9"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 xml:space="preserve">να υλοποιηθεί το Ολοκληρωμένο Σχέδιο Δράσης που αναπτύχθηκε στο πλαίσιο του έργου </w:t>
      </w:r>
      <w:r w:rsidRPr="00E457A4">
        <w:rPr>
          <w:rStyle w:val="fontstyle01"/>
          <w:rFonts w:asciiTheme="minorHAnsi" w:hAnsiTheme="minorHAnsi"/>
          <w:color w:val="auto"/>
          <w:lang w:val="en-GB"/>
        </w:rPr>
        <w:t>Space</w:t>
      </w:r>
      <w:r w:rsidRPr="00E457A4">
        <w:rPr>
          <w:rStyle w:val="fontstyle01"/>
          <w:rFonts w:asciiTheme="minorHAnsi" w:hAnsiTheme="minorHAnsi"/>
          <w:color w:val="auto"/>
        </w:rPr>
        <w:t>4</w:t>
      </w:r>
      <w:r w:rsidRPr="00E457A4">
        <w:rPr>
          <w:rStyle w:val="fontstyle01"/>
          <w:rFonts w:asciiTheme="minorHAnsi" w:hAnsiTheme="minorHAnsi"/>
          <w:color w:val="auto"/>
          <w:lang w:val="en-GB"/>
        </w:rPr>
        <w:t>People</w:t>
      </w:r>
      <w:r w:rsidRPr="00E457A4">
        <w:rPr>
          <w:rStyle w:val="fontstyle01"/>
          <w:rFonts w:asciiTheme="minorHAnsi" w:hAnsiTheme="minorHAnsi"/>
          <w:color w:val="auto"/>
        </w:rPr>
        <w:t>,</w:t>
      </w:r>
    </w:p>
    <w:p w14:paraId="177EA4E5" w14:textId="5FDD3DC7" w:rsidR="00B556B9" w:rsidRPr="00E457A4" w:rsidRDefault="00B556B9"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 xml:space="preserve">να  συμμετέχει ο Δήμος Σερρών σε προσκλήσεις και έργα που θα ενδυναμώσουν </w:t>
      </w:r>
      <w:r w:rsidR="00E457A4" w:rsidRPr="00E457A4">
        <w:rPr>
          <w:rStyle w:val="fontstyle01"/>
          <w:rFonts w:asciiTheme="minorHAnsi" w:hAnsiTheme="minorHAnsi"/>
          <w:color w:val="auto"/>
        </w:rPr>
        <w:t xml:space="preserve">το όραμα </w:t>
      </w:r>
      <w:r w:rsidR="00D30756">
        <w:rPr>
          <w:rStyle w:val="fontstyle01"/>
          <w:rFonts w:asciiTheme="minorHAnsi" w:hAnsiTheme="minorHAnsi"/>
          <w:color w:val="auto"/>
        </w:rPr>
        <w:t>που</w:t>
      </w:r>
      <w:r w:rsidR="00E457A4" w:rsidRPr="00E457A4">
        <w:rPr>
          <w:rStyle w:val="fontstyle01"/>
          <w:rFonts w:asciiTheme="minorHAnsi" w:hAnsiTheme="minorHAnsi"/>
          <w:color w:val="auto"/>
        </w:rPr>
        <w:t xml:space="preserve"> έχει τεθεί,</w:t>
      </w:r>
    </w:p>
    <w:p w14:paraId="7A376838" w14:textId="05295B6D" w:rsidR="00E457A4" w:rsidRPr="00E457A4" w:rsidRDefault="00E457A4"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 xml:space="preserve">να συνεισφέρουν στη μέτρηση των αποτελεσμάτων και των δεικτών του Σχεδίου Βιώσιμης Αστικής Κινητικότητας των Σερρών που βρίσκεται σε πλήρη εναρμόνιση με  τους στόχους του έργου </w:t>
      </w:r>
      <w:r w:rsidRPr="00E457A4">
        <w:rPr>
          <w:rStyle w:val="fontstyle01"/>
          <w:rFonts w:asciiTheme="minorHAnsi" w:hAnsiTheme="minorHAnsi"/>
          <w:color w:val="auto"/>
          <w:lang w:val="en-GB"/>
        </w:rPr>
        <w:t>Space</w:t>
      </w:r>
      <w:r w:rsidRPr="00E457A4">
        <w:rPr>
          <w:rStyle w:val="fontstyle01"/>
          <w:rFonts w:asciiTheme="minorHAnsi" w:hAnsiTheme="minorHAnsi"/>
          <w:color w:val="auto"/>
        </w:rPr>
        <w:t>4</w:t>
      </w:r>
      <w:r w:rsidRPr="00E457A4">
        <w:rPr>
          <w:rStyle w:val="fontstyle01"/>
          <w:rFonts w:asciiTheme="minorHAnsi" w:hAnsiTheme="minorHAnsi"/>
          <w:color w:val="auto"/>
          <w:lang w:val="en-GB"/>
        </w:rPr>
        <w:t>People</w:t>
      </w:r>
      <w:r w:rsidRPr="00E457A4">
        <w:rPr>
          <w:rStyle w:val="fontstyle01"/>
          <w:rFonts w:asciiTheme="minorHAnsi" w:hAnsiTheme="minorHAnsi"/>
          <w:color w:val="auto"/>
        </w:rPr>
        <w:t xml:space="preserve"> και τους στόχους του  παρόντος Συμφώνου,</w:t>
      </w:r>
    </w:p>
    <w:p w14:paraId="7237857D" w14:textId="22284138" w:rsidR="00E457A4" w:rsidRPr="00E457A4" w:rsidRDefault="00E457A4"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να συμβάλλουν στην εξεύρεση και κινητοποίηση άλλων φορέων της πόλης που μπορούν να συμμετέχουν στην παρούσα σύμπραξη,</w:t>
      </w:r>
    </w:p>
    <w:p w14:paraId="2879576D" w14:textId="7A7A83DD" w:rsidR="00E457A4" w:rsidRPr="00E457A4" w:rsidRDefault="00E457A4" w:rsidP="00B03131">
      <w:pPr>
        <w:pStyle w:val="af"/>
        <w:numPr>
          <w:ilvl w:val="0"/>
          <w:numId w:val="13"/>
        </w:numPr>
        <w:spacing w:before="120" w:after="120" w:line="280" w:lineRule="exact"/>
        <w:ind w:left="426" w:hanging="426"/>
        <w:jc w:val="both"/>
        <w:rPr>
          <w:rStyle w:val="fontstyle01"/>
          <w:rFonts w:asciiTheme="minorHAnsi" w:hAnsiTheme="minorHAnsi"/>
          <w:color w:val="auto"/>
        </w:rPr>
      </w:pPr>
      <w:r w:rsidRPr="00E457A4">
        <w:rPr>
          <w:rStyle w:val="fontstyle01"/>
          <w:rFonts w:asciiTheme="minorHAnsi" w:hAnsiTheme="minorHAnsi"/>
          <w:color w:val="auto"/>
        </w:rPr>
        <w:t xml:space="preserve">να </w:t>
      </w:r>
      <w:r>
        <w:rPr>
          <w:rStyle w:val="fontstyle01"/>
          <w:rFonts w:asciiTheme="minorHAnsi" w:hAnsiTheme="minorHAnsi"/>
          <w:color w:val="auto"/>
        </w:rPr>
        <w:t>διασφαλίζουν την επικοινωνία και τη διάχυση των αποτελεσμάτων και των συμπερασμάτων που εξάγονται από τις εργασίες και τις δράσεις της σύμπραξης.</w:t>
      </w:r>
    </w:p>
    <w:p w14:paraId="680F27DE" w14:textId="77777777" w:rsidR="00E457A4" w:rsidRDefault="00E457A4" w:rsidP="00922BF5">
      <w:pPr>
        <w:spacing w:before="120" w:after="120" w:line="280" w:lineRule="exact"/>
        <w:jc w:val="both"/>
        <w:rPr>
          <w:rStyle w:val="fontstyle01"/>
          <w:rFonts w:asciiTheme="minorHAnsi" w:hAnsiTheme="minorHAnsi"/>
          <w:color w:val="auto"/>
        </w:rPr>
      </w:pPr>
    </w:p>
    <w:p w14:paraId="31F64D36" w14:textId="77777777" w:rsidR="00E457A4" w:rsidRDefault="00E457A4" w:rsidP="00922BF5">
      <w:pPr>
        <w:spacing w:before="120" w:after="120" w:line="280" w:lineRule="exact"/>
        <w:jc w:val="both"/>
        <w:rPr>
          <w:rStyle w:val="fontstyle01"/>
          <w:rFonts w:asciiTheme="minorHAnsi" w:hAnsiTheme="minorHAnsi"/>
          <w:color w:val="auto"/>
        </w:rPr>
      </w:pPr>
    </w:p>
    <w:p w14:paraId="535748C7" w14:textId="77777777" w:rsidR="00B556B9" w:rsidRPr="00B556B9" w:rsidRDefault="00B556B9" w:rsidP="00922BF5">
      <w:pPr>
        <w:spacing w:before="120" w:after="120" w:line="280" w:lineRule="exact"/>
        <w:jc w:val="both"/>
        <w:rPr>
          <w:rStyle w:val="fontstyle01"/>
          <w:rFonts w:asciiTheme="minorHAnsi" w:hAnsiTheme="minorHAnsi"/>
          <w:color w:val="auto"/>
        </w:rPr>
      </w:pPr>
    </w:p>
    <w:p w14:paraId="375176A8" w14:textId="77777777" w:rsidR="00922BF5" w:rsidRDefault="00922BF5" w:rsidP="00922BF5">
      <w:pPr>
        <w:spacing w:before="120" w:after="120" w:line="280" w:lineRule="exact"/>
        <w:jc w:val="both"/>
        <w:rPr>
          <w:rFonts w:asciiTheme="minorHAnsi" w:hAnsiTheme="minorHAnsi" w:cs="Calibri"/>
          <w:sz w:val="22"/>
          <w:szCs w:val="22"/>
        </w:rPr>
      </w:pPr>
    </w:p>
    <w:p w14:paraId="06389F77" w14:textId="77777777" w:rsidR="00BD4B68" w:rsidRDefault="00BD4B68" w:rsidP="00922BF5">
      <w:pPr>
        <w:spacing w:before="120" w:after="120" w:line="280" w:lineRule="exact"/>
        <w:jc w:val="both"/>
        <w:rPr>
          <w:rFonts w:asciiTheme="minorHAnsi" w:hAnsiTheme="minorHAnsi" w:cs="Calibri"/>
          <w:sz w:val="22"/>
          <w:szCs w:val="22"/>
        </w:rPr>
      </w:pPr>
    </w:p>
    <w:p w14:paraId="4D695CB4" w14:textId="356F345D" w:rsidR="00BD4B68" w:rsidRPr="00922BF5" w:rsidRDefault="00BD4B68" w:rsidP="00922BF5">
      <w:pPr>
        <w:spacing w:before="120" w:after="120" w:line="280" w:lineRule="exact"/>
        <w:jc w:val="both"/>
        <w:rPr>
          <w:rFonts w:asciiTheme="minorHAnsi" w:hAnsiTheme="minorHAnsi" w:cs="Calibri"/>
          <w:sz w:val="22"/>
          <w:szCs w:val="22"/>
        </w:rPr>
        <w:sectPr w:rsidR="00BD4B68" w:rsidRPr="00922BF5" w:rsidSect="00BD4B68">
          <w:headerReference w:type="default" r:id="rId8"/>
          <w:footerReference w:type="default" r:id="rId9"/>
          <w:pgSz w:w="11906" w:h="16838"/>
          <w:pgMar w:top="1701" w:right="1871" w:bottom="1701" w:left="1871" w:header="709" w:footer="709" w:gutter="0"/>
          <w:cols w:space="720"/>
          <w:formProt w:val="0"/>
          <w:titlePg/>
          <w:docGrid w:linePitch="360" w:charSpace="-6145"/>
        </w:sectPr>
      </w:pPr>
    </w:p>
    <w:tbl>
      <w:tblPr>
        <w:tblStyle w:val="4-1"/>
        <w:tblW w:w="14220" w:type="dxa"/>
        <w:tblLook w:val="04A0" w:firstRow="1" w:lastRow="0" w:firstColumn="1" w:lastColumn="0" w:noHBand="0" w:noVBand="1"/>
      </w:tblPr>
      <w:tblGrid>
        <w:gridCol w:w="610"/>
        <w:gridCol w:w="4558"/>
        <w:gridCol w:w="2485"/>
        <w:gridCol w:w="2253"/>
        <w:gridCol w:w="1764"/>
        <w:gridCol w:w="2550"/>
      </w:tblGrid>
      <w:tr w:rsidR="003E316B" w:rsidRPr="003D1595" w14:paraId="5A1A0EFF" w14:textId="77777777" w:rsidTr="003E316B">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598" w:type="dxa"/>
          </w:tcPr>
          <w:p w14:paraId="16E2D9C5" w14:textId="2BA2E7BD" w:rsidR="003E316B" w:rsidRPr="004C0878" w:rsidRDefault="003E316B" w:rsidP="004C0878">
            <w:pPr>
              <w:tabs>
                <w:tab w:val="center" w:pos="1982"/>
                <w:tab w:val="right" w:pos="3965"/>
              </w:tabs>
              <w:spacing w:before="120" w:after="120"/>
              <w:jc w:val="center"/>
              <w:rPr>
                <w:rFonts w:asciiTheme="minorHAnsi" w:hAnsiTheme="minorHAnsi" w:cstheme="minorHAnsi"/>
              </w:rPr>
            </w:pPr>
            <w:r>
              <w:rPr>
                <w:rFonts w:asciiTheme="minorHAnsi" w:hAnsiTheme="minorHAnsi" w:cstheme="minorHAnsi"/>
              </w:rPr>
              <w:lastRenderedPageBreak/>
              <w:t>Α/Α</w:t>
            </w:r>
          </w:p>
        </w:tc>
        <w:tc>
          <w:tcPr>
            <w:tcW w:w="4562" w:type="dxa"/>
          </w:tcPr>
          <w:p w14:paraId="605A017B" w14:textId="15AFDDF6" w:rsidR="003E316B" w:rsidRPr="004C0878" w:rsidRDefault="003E316B" w:rsidP="004C0878">
            <w:pPr>
              <w:tabs>
                <w:tab w:val="center" w:pos="1982"/>
                <w:tab w:val="right" w:pos="3965"/>
              </w:tabs>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0878">
              <w:rPr>
                <w:rFonts w:asciiTheme="minorHAnsi" w:hAnsiTheme="minorHAnsi" w:cstheme="minorHAnsi"/>
              </w:rPr>
              <w:t>Όνοματεπώνυμο</w:t>
            </w:r>
          </w:p>
        </w:tc>
        <w:tc>
          <w:tcPr>
            <w:tcW w:w="2487" w:type="dxa"/>
          </w:tcPr>
          <w:p w14:paraId="77F7A85E" w14:textId="45C501FF" w:rsidR="003E316B" w:rsidRPr="004C0878" w:rsidRDefault="003E316B" w:rsidP="004C087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F27E2">
              <w:rPr>
                <w:rFonts w:asciiTheme="minorHAnsi" w:hAnsiTheme="minorHAnsi" w:cstheme="minorHAnsi"/>
              </w:rPr>
              <w:t xml:space="preserve"> Φορέας</w:t>
            </w:r>
          </w:p>
        </w:tc>
        <w:tc>
          <w:tcPr>
            <w:tcW w:w="2256" w:type="dxa"/>
          </w:tcPr>
          <w:p w14:paraId="5CB05115" w14:textId="2DD1FD20" w:rsidR="003E316B" w:rsidRPr="004C0878" w:rsidRDefault="003E316B" w:rsidP="004C087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0878">
              <w:rPr>
                <w:rFonts w:asciiTheme="minorHAnsi" w:hAnsiTheme="minorHAnsi" w:cstheme="minorHAnsi"/>
              </w:rPr>
              <w:t>E</w:t>
            </w:r>
            <w:r>
              <w:rPr>
                <w:rFonts w:asciiTheme="minorHAnsi" w:hAnsiTheme="minorHAnsi" w:cstheme="minorHAnsi"/>
                <w:lang w:val="en-US"/>
              </w:rPr>
              <w:t>-</w:t>
            </w:r>
            <w:r w:rsidRPr="004C0878">
              <w:rPr>
                <w:rFonts w:asciiTheme="minorHAnsi" w:hAnsiTheme="minorHAnsi" w:cstheme="minorHAnsi"/>
              </w:rPr>
              <w:t>mail</w:t>
            </w:r>
          </w:p>
        </w:tc>
        <w:tc>
          <w:tcPr>
            <w:tcW w:w="1765" w:type="dxa"/>
          </w:tcPr>
          <w:p w14:paraId="7303126F" w14:textId="4A092A80" w:rsidR="003E316B" w:rsidRPr="004C0878" w:rsidRDefault="003E316B" w:rsidP="004C087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0878">
              <w:rPr>
                <w:rFonts w:asciiTheme="minorHAnsi" w:hAnsiTheme="minorHAnsi" w:cstheme="minorHAnsi"/>
              </w:rPr>
              <w:t>Τηλέφωνο</w:t>
            </w:r>
          </w:p>
        </w:tc>
        <w:tc>
          <w:tcPr>
            <w:tcW w:w="2552" w:type="dxa"/>
          </w:tcPr>
          <w:p w14:paraId="57E728EE" w14:textId="77777777" w:rsidR="003E316B" w:rsidRPr="004C0878" w:rsidRDefault="003E316B" w:rsidP="004C0878">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0878">
              <w:rPr>
                <w:rFonts w:asciiTheme="minorHAnsi" w:hAnsiTheme="minorHAnsi" w:cstheme="minorHAnsi"/>
              </w:rPr>
              <w:t>Υπογραφή</w:t>
            </w:r>
          </w:p>
        </w:tc>
      </w:tr>
      <w:tr w:rsidR="003E316B" w:rsidRPr="003D1595" w14:paraId="00394CED" w14:textId="77777777" w:rsidTr="003E316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98" w:type="dxa"/>
          </w:tcPr>
          <w:p w14:paraId="1AA7A594"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4BE32FD" w14:textId="17C92546"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7FB6F264"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1CB6058"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287DE868" w14:textId="732371A3"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01499DD9"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7857F91E"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758D38AB"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148D154" w14:textId="2C87EC9E"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51934F74"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2D1897C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1B5BF19B" w14:textId="623BD99F"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31508055"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6E2B3181"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0B1D0E43"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61FCF599" w14:textId="45C3FF11"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4066D89B"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13BD8D9"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44908CF9" w14:textId="23849B05"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787CFE0D"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7B0424E1"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7485895C"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0A171A94" w14:textId="74B8E712"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336344DB"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31F0F9DA"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02555C08" w14:textId="5FFAC1FD"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1FB8438C"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341AFBFF" w14:textId="77777777" w:rsidTr="003E316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98" w:type="dxa"/>
          </w:tcPr>
          <w:p w14:paraId="34270ABD"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6907C678" w14:textId="41F376F2"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6A55D7D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1F47550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7A4527D1" w14:textId="04ADEC1A"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4A157449"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3891C127"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514F6E8A"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0A42398F" w14:textId="58D3D2EB"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29A6E736"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74E2E00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0300C84E" w14:textId="0E949348"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501108F7"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67F3F00B"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01BAC011"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4AABC258" w14:textId="6F5096EC"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3A4B8741"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16DC6ED1"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7E90A7EB" w14:textId="3EBA946A"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0E86E46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5BCDDF37"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2FAC6CDC"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144CC68B" w14:textId="7467080A"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60696F3A"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46C13D56"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47DCEEC5" w14:textId="21940645"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01C0C839"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1A547278"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136820BE"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03F916C8" w14:textId="04D8FCD5"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05EB99F4"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02980A04"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3A7DC7F5" w14:textId="7E5AF5E3"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066CE331"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343D8F7A"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3850A96"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4B82AC1" w14:textId="1CBCD6B1"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184CFAB1"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28EC1CAB"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5C3A2434" w14:textId="1DC4FB5F"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3D8BB8CE"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5F0A30FE"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33ABD5AD"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B247828" w14:textId="71F3DE80"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01227C37"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905EF09"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2303E9C1" w14:textId="716B3610"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682B453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34E135AF"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3A6D2C9"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25066DAC" w14:textId="62312D61"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02AA1A75"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027FB681"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52C5AC1B" w14:textId="33B0036A"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04686B18"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53724132"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18DC5173"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ED55CBB" w14:textId="01F115C1"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1A5349D4"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FBBF2DA"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0843FFF8" w14:textId="788920CB"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33BF782E"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1CC32535"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05FEE6D7"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613BF5C0" w14:textId="572D756E"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544FB7BE"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13EA1C77"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1148CA92" w14:textId="28605D5A"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308FEEA6"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293E8AFF"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2250116F"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05772000" w14:textId="1EEA6C79"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461346E3"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5CDF7EEC"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6C9356B7" w14:textId="1752C1BF"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6B72AC07"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6C1B808A"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0623008"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5F671541" w14:textId="74B9A0FE"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10A7366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1305AE6B"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79DFEF4D" w14:textId="051508F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1EEC58E8"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1F0A7919"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28191331"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761F1A2D" w14:textId="21D94AD8"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223C2DDB"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2F29A64B"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79B7E79F" w14:textId="5C010BAC"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1F3DC064"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0FF39102"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9C63C4A"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6FD47378" w14:textId="650206A8"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445EB60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25A463E0"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007B33D9" w14:textId="6BDD58CB"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1180A982"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65BA2D38"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5A18A623"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0E0EC239" w14:textId="6503B3E1"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673DC149"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24BDC385"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472CF508" w14:textId="2E98533B"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22C11E75"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7B2CB228"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6DFE7B49"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32659875" w14:textId="7EAA8007"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7E96958B"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3F98761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71F3FBEA" w14:textId="1F028AED"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38143B1E"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572B2CAD"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20E31D08"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43DD8AA8" w14:textId="77777777"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251D2533"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6A28EB05"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3ECD0252"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59DEE605"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32D467E8"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2E5DC10A"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5DC36E74" w14:textId="77777777"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2D713F78"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6C9CA493"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50628E44"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6FF8B213"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0CD34CA6"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19A3036E"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1DC745C4" w14:textId="77777777"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00CC2987"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361D1CC"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4ABA49F7"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67B4595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26141FA0"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21303614"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51975277" w14:textId="77777777"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354377B9"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7854BB89"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65AB73F9"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7D8D0560"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6B5E6615"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6D0DF864"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4BFF082B" w14:textId="77777777"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11E92C92"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395F9370"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22A80495"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22C49A41"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43E0FC53"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F7F35DB"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6E41E0B5" w14:textId="77777777"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70566AE6"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3E4FF02B"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1BBD69C8"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4C8FCE0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58E32D18"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293CE50E"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202C08F4" w14:textId="77777777"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54603B53"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0AD0D252"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08214E3D"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00C3215A"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5B91C5C7"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1E45E2CA"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7A1A21FE" w14:textId="77777777" w:rsidR="003E316B" w:rsidRPr="003D1595" w:rsidRDefault="003E316B" w:rsidP="004C0878">
            <w:pPr>
              <w:spacing w:before="120" w:after="120" w:line="60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5796F978"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55ED5585"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0CF6C2DC"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719E28D7"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3E316B" w:rsidRPr="003D1595" w14:paraId="01B9D287" w14:textId="77777777" w:rsidTr="003E316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98" w:type="dxa"/>
          </w:tcPr>
          <w:p w14:paraId="025D3EEF"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4E440FEB" w14:textId="77777777" w:rsidR="003E316B" w:rsidRPr="003D1595" w:rsidRDefault="003E316B" w:rsidP="004C0878">
            <w:pPr>
              <w:spacing w:before="120" w:after="120" w:line="60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87" w:type="dxa"/>
          </w:tcPr>
          <w:p w14:paraId="242393F3"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56" w:type="dxa"/>
          </w:tcPr>
          <w:p w14:paraId="03EF9923"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765" w:type="dxa"/>
          </w:tcPr>
          <w:p w14:paraId="19D28E9C"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52" w:type="dxa"/>
          </w:tcPr>
          <w:p w14:paraId="3DB5C7AB" w14:textId="77777777" w:rsidR="003E316B" w:rsidRPr="003D1595" w:rsidRDefault="003E316B" w:rsidP="004C0878">
            <w:pPr>
              <w:spacing w:before="120" w:after="120" w:line="60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3E316B" w:rsidRPr="003D1595" w14:paraId="37ECC8F3" w14:textId="77777777" w:rsidTr="003E316B">
        <w:trPr>
          <w:trHeight w:val="347"/>
        </w:trPr>
        <w:tc>
          <w:tcPr>
            <w:cnfStyle w:val="001000000000" w:firstRow="0" w:lastRow="0" w:firstColumn="1" w:lastColumn="0" w:oddVBand="0" w:evenVBand="0" w:oddHBand="0" w:evenHBand="0" w:firstRowFirstColumn="0" w:firstRowLastColumn="0" w:lastRowFirstColumn="0" w:lastRowLastColumn="0"/>
            <w:tcW w:w="598" w:type="dxa"/>
          </w:tcPr>
          <w:p w14:paraId="50CE2BA1" w14:textId="77777777" w:rsidR="003E316B" w:rsidRPr="003D1595" w:rsidRDefault="003E316B" w:rsidP="004C0878">
            <w:pPr>
              <w:spacing w:before="120" w:after="120" w:line="600" w:lineRule="auto"/>
              <w:jc w:val="center"/>
              <w:rPr>
                <w:rFonts w:asciiTheme="minorHAnsi" w:hAnsiTheme="minorHAnsi" w:cstheme="minorHAnsi"/>
                <w:sz w:val="16"/>
                <w:szCs w:val="16"/>
              </w:rPr>
            </w:pPr>
          </w:p>
        </w:tc>
        <w:tc>
          <w:tcPr>
            <w:tcW w:w="4562" w:type="dxa"/>
          </w:tcPr>
          <w:p w14:paraId="106CAE3D" w14:textId="7D6DDB5F" w:rsidR="003E316B" w:rsidRPr="003D1595" w:rsidRDefault="003E316B" w:rsidP="001F5A37">
            <w:pPr>
              <w:tabs>
                <w:tab w:val="left" w:pos="573"/>
              </w:tabs>
              <w:spacing w:before="120" w:after="120" w:line="60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487" w:type="dxa"/>
          </w:tcPr>
          <w:p w14:paraId="3465101C"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256" w:type="dxa"/>
          </w:tcPr>
          <w:p w14:paraId="2427D39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65" w:type="dxa"/>
          </w:tcPr>
          <w:p w14:paraId="26EE3F3F"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552" w:type="dxa"/>
          </w:tcPr>
          <w:p w14:paraId="1CFD2E7A" w14:textId="77777777" w:rsidR="003E316B" w:rsidRPr="003D1595" w:rsidRDefault="003E316B" w:rsidP="004C0878">
            <w:pPr>
              <w:spacing w:before="120" w:after="120" w:line="6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036D1392" w14:textId="0A947753" w:rsidR="006F2CEF" w:rsidRDefault="006F2CEF" w:rsidP="006F2CEF">
      <w:pPr>
        <w:pStyle w:val="Web"/>
        <w:widowControl w:val="0"/>
        <w:spacing w:before="120" w:beforeAutospacing="0" w:after="120" w:line="280" w:lineRule="exact"/>
        <w:jc w:val="center"/>
        <w:rPr>
          <w:rFonts w:ascii="Calibri" w:hAnsi="Calibri" w:cs="Arial"/>
          <w:b/>
          <w:bCs/>
          <w:sz w:val="22"/>
          <w:szCs w:val="22"/>
        </w:rPr>
      </w:pPr>
    </w:p>
    <w:p w14:paraId="7CB24FDD" w14:textId="77777777" w:rsidR="006F2CEF" w:rsidRDefault="006F2CEF" w:rsidP="006F2CEF">
      <w:pPr>
        <w:pStyle w:val="Web"/>
        <w:widowControl w:val="0"/>
        <w:spacing w:before="120" w:beforeAutospacing="0" w:after="120" w:line="280" w:lineRule="exact"/>
        <w:jc w:val="center"/>
        <w:rPr>
          <w:rFonts w:ascii="Calibri" w:hAnsi="Calibri" w:cs="Arial"/>
          <w:b/>
          <w:bCs/>
          <w:sz w:val="22"/>
          <w:szCs w:val="22"/>
        </w:rPr>
      </w:pPr>
    </w:p>
    <w:sectPr w:rsidR="006F2CEF" w:rsidSect="004C0878">
      <w:pgSz w:w="16838" w:h="11906" w:orient="landscape"/>
      <w:pgMar w:top="1814" w:right="1304" w:bottom="1814" w:left="1304" w:header="709" w:footer="709"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CF7C" w14:textId="77777777" w:rsidR="001B1992" w:rsidRDefault="001B1992">
      <w:r>
        <w:separator/>
      </w:r>
    </w:p>
  </w:endnote>
  <w:endnote w:type="continuationSeparator" w:id="0">
    <w:p w14:paraId="450A035C" w14:textId="77777777" w:rsidR="001B1992" w:rsidRDefault="001B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Text Pro">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PF DinText Pro Light">
    <w:charset w:val="A1"/>
    <w:family w:val="roman"/>
    <w:pitch w:val="variable"/>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Free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11126"/>
      <w:docPartObj>
        <w:docPartGallery w:val="Page Numbers (Bottom of Page)"/>
        <w:docPartUnique/>
      </w:docPartObj>
    </w:sdtPr>
    <w:sdtEndPr>
      <w:rPr>
        <w:rFonts w:asciiTheme="minorHAnsi" w:hAnsiTheme="minorHAnsi"/>
        <w:sz w:val="16"/>
        <w:szCs w:val="16"/>
      </w:rPr>
    </w:sdtEndPr>
    <w:sdtContent>
      <w:p w14:paraId="2C33E125" w14:textId="32D7C3F9" w:rsidR="00577DC5" w:rsidRDefault="002C54B0" w:rsidP="003F16E9">
        <w:pPr>
          <w:pStyle w:val="a5"/>
          <w:tabs>
            <w:tab w:val="left" w:pos="7026"/>
          </w:tabs>
          <w:ind w:left="1560"/>
          <w:rPr>
            <w:rFonts w:asciiTheme="minorHAnsi" w:hAnsiTheme="minorHAnsi"/>
            <w:sz w:val="18"/>
            <w:szCs w:val="18"/>
          </w:rPr>
        </w:pPr>
        <w:r w:rsidRPr="0072522F">
          <w:rPr>
            <w:rFonts w:asciiTheme="minorHAnsi" w:hAnsiTheme="minorHAnsi"/>
            <w:sz w:val="18"/>
            <w:szCs w:val="18"/>
          </w:rPr>
          <w:tab/>
        </w:r>
      </w:p>
      <w:p w14:paraId="25480A6E" w14:textId="1840B750" w:rsidR="00422DD2" w:rsidRDefault="00422DD2" w:rsidP="003F16E9">
        <w:pPr>
          <w:pStyle w:val="a5"/>
          <w:tabs>
            <w:tab w:val="left" w:pos="7026"/>
          </w:tabs>
          <w:ind w:left="1560"/>
          <w:rPr>
            <w:rFonts w:asciiTheme="minorHAnsi" w:hAnsiTheme="minorHAnsi"/>
            <w:sz w:val="18"/>
            <w:szCs w:val="18"/>
          </w:rPr>
        </w:pPr>
      </w:p>
      <w:p w14:paraId="39F82ACA" w14:textId="02C0D5B4" w:rsidR="003F16E9" w:rsidRDefault="003F16E9" w:rsidP="003F16E9">
        <w:pPr>
          <w:pStyle w:val="a5"/>
          <w:tabs>
            <w:tab w:val="left" w:pos="7026"/>
          </w:tabs>
          <w:ind w:left="1560"/>
          <w:rPr>
            <w:rFonts w:asciiTheme="minorHAnsi" w:hAnsiTheme="minorHAnsi"/>
            <w:smallCaps/>
            <w:color w:val="595959" w:themeColor="text1" w:themeTint="A6"/>
            <w:spacing w:val="12"/>
            <w:sz w:val="18"/>
            <w:szCs w:val="18"/>
          </w:rPr>
        </w:pPr>
      </w:p>
      <w:p w14:paraId="40D88A51" w14:textId="55A85CCE" w:rsidR="004165D5" w:rsidRPr="003F16E9" w:rsidRDefault="00253727" w:rsidP="00253727">
        <w:pPr>
          <w:pStyle w:val="a5"/>
          <w:tabs>
            <w:tab w:val="clear" w:pos="8306"/>
            <w:tab w:val="right" w:pos="-5387"/>
            <w:tab w:val="left" w:pos="7893"/>
          </w:tabs>
          <w:rPr>
            <w:rFonts w:asciiTheme="minorHAnsi" w:hAnsiTheme="minorHAnsi"/>
            <w:sz w:val="16"/>
            <w:szCs w:val="16"/>
          </w:rPr>
        </w:pPr>
        <w:r>
          <w:rPr>
            <w:rFonts w:asciiTheme="minorHAnsi" w:hAnsiTheme="minorHAnsi"/>
            <w:smallCaps/>
            <w:color w:val="595959" w:themeColor="text1" w:themeTint="A6"/>
            <w:spacing w:val="12"/>
            <w:sz w:val="14"/>
            <w:szCs w:val="14"/>
            <w:lang w:val="en-US"/>
          </w:rPr>
          <w:t>SPACE</w:t>
        </w:r>
        <w:r w:rsidRPr="00253727">
          <w:rPr>
            <w:rFonts w:asciiTheme="minorHAnsi" w:hAnsiTheme="minorHAnsi"/>
            <w:smallCaps/>
            <w:color w:val="595959" w:themeColor="text1" w:themeTint="A6"/>
            <w:spacing w:val="12"/>
            <w:sz w:val="14"/>
            <w:szCs w:val="14"/>
          </w:rPr>
          <w:t>4</w:t>
        </w:r>
        <w:r>
          <w:rPr>
            <w:rFonts w:asciiTheme="minorHAnsi" w:hAnsiTheme="minorHAnsi"/>
            <w:smallCaps/>
            <w:color w:val="595959" w:themeColor="text1" w:themeTint="A6"/>
            <w:spacing w:val="12"/>
            <w:sz w:val="14"/>
            <w:szCs w:val="14"/>
            <w:lang w:val="en-US"/>
          </w:rPr>
          <w:t>PEOPLE</w:t>
        </w:r>
        <w:r w:rsidRPr="00253727">
          <w:rPr>
            <w:rFonts w:asciiTheme="minorHAnsi" w:hAnsiTheme="minorHAnsi"/>
            <w:smallCaps/>
            <w:color w:val="595959" w:themeColor="text1" w:themeTint="A6"/>
            <w:spacing w:val="12"/>
            <w:sz w:val="14"/>
            <w:szCs w:val="14"/>
          </w:rPr>
          <w:t xml:space="preserve"> </w:t>
        </w:r>
        <w:r>
          <w:rPr>
            <w:rFonts w:asciiTheme="minorHAnsi" w:hAnsiTheme="minorHAnsi"/>
            <w:smallCaps/>
            <w:color w:val="595959" w:themeColor="text1" w:themeTint="A6"/>
            <w:spacing w:val="12"/>
            <w:sz w:val="14"/>
            <w:szCs w:val="14"/>
          </w:rPr>
          <w:t xml:space="preserve">ΣΕΡΡΕΣ </w:t>
        </w:r>
        <w:r w:rsidR="00536049" w:rsidRPr="003F16E9">
          <w:rPr>
            <w:rFonts w:asciiTheme="minorHAnsi" w:hAnsiTheme="minorHAnsi"/>
            <w:smallCaps/>
            <w:color w:val="595959" w:themeColor="text1" w:themeTint="A6"/>
            <w:spacing w:val="12"/>
            <w:sz w:val="14"/>
            <w:szCs w:val="14"/>
          </w:rPr>
          <w:t>Σ</w:t>
        </w:r>
        <w:r w:rsidR="002C54B0" w:rsidRPr="003F16E9">
          <w:rPr>
            <w:rFonts w:asciiTheme="minorHAnsi" w:hAnsiTheme="minorHAnsi"/>
            <w:smallCaps/>
            <w:color w:val="595959" w:themeColor="text1" w:themeTint="A6"/>
            <w:spacing w:val="12"/>
            <w:sz w:val="14"/>
            <w:szCs w:val="14"/>
          </w:rPr>
          <w:t xml:space="preserve">ΥΜΦΩΝΟ ΣΥΝΕΡΓΑΣΙΑΣ </w:t>
        </w:r>
        <w:r w:rsidR="00405A31" w:rsidRPr="003F16E9">
          <w:rPr>
            <w:rFonts w:asciiTheme="minorHAnsi" w:eastAsia="FreeSerif" w:hAnsiTheme="minorHAnsi" w:cs="Calibri"/>
            <w:smallCaps/>
            <w:color w:val="595959" w:themeColor="text1" w:themeTint="A6"/>
            <w:spacing w:val="12"/>
            <w:sz w:val="14"/>
            <w:szCs w:val="14"/>
          </w:rPr>
          <w:t>ΚΟΙΝΩΝΙΚΩΝ ΕΤΑΙΡΩΝ</w:t>
        </w:r>
        <w:r w:rsidR="00BD4B68">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1F5A37">
          <w:rPr>
            <w:rFonts w:asciiTheme="minorHAnsi" w:eastAsia="FreeSerif" w:hAnsiTheme="minorHAnsi" w:cs="Calibri"/>
            <w:smallCaps/>
            <w:color w:val="595959" w:themeColor="text1" w:themeTint="A6"/>
            <w:spacing w:val="12"/>
            <w:sz w:val="14"/>
            <w:szCs w:val="14"/>
          </w:rPr>
          <w:tab/>
        </w:r>
        <w:r w:rsidR="002C54B0" w:rsidRPr="003F16E9">
          <w:rPr>
            <w:rFonts w:asciiTheme="minorHAnsi" w:eastAsia="FreeSerif" w:hAnsiTheme="minorHAnsi" w:cs="Calibri"/>
            <w:smallCaps/>
            <w:color w:val="595959" w:themeColor="text1" w:themeTint="A6"/>
            <w:spacing w:val="12"/>
            <w:sz w:val="16"/>
            <w:szCs w:val="16"/>
          </w:rPr>
          <w:fldChar w:fldCharType="begin"/>
        </w:r>
        <w:r w:rsidR="002C54B0" w:rsidRPr="003F16E9">
          <w:rPr>
            <w:rFonts w:asciiTheme="minorHAnsi" w:hAnsiTheme="minorHAnsi"/>
            <w:sz w:val="16"/>
            <w:szCs w:val="16"/>
          </w:rPr>
          <w:instrText>PAGE</w:instrText>
        </w:r>
        <w:r w:rsidR="002C54B0" w:rsidRPr="003F16E9">
          <w:rPr>
            <w:rFonts w:asciiTheme="minorHAnsi" w:hAnsiTheme="minorHAnsi"/>
            <w:sz w:val="16"/>
            <w:szCs w:val="16"/>
          </w:rPr>
          <w:fldChar w:fldCharType="separate"/>
        </w:r>
        <w:r w:rsidR="00365501">
          <w:rPr>
            <w:rFonts w:asciiTheme="minorHAnsi" w:hAnsiTheme="minorHAnsi"/>
            <w:noProof/>
            <w:sz w:val="16"/>
            <w:szCs w:val="16"/>
          </w:rPr>
          <w:t>9</w:t>
        </w:r>
        <w:r w:rsidR="002C54B0" w:rsidRPr="003F16E9">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BCA8" w14:textId="77777777" w:rsidR="001B1992" w:rsidRDefault="001B1992">
      <w:r>
        <w:separator/>
      </w:r>
    </w:p>
  </w:footnote>
  <w:footnote w:type="continuationSeparator" w:id="0">
    <w:p w14:paraId="46AB5CAB" w14:textId="77777777" w:rsidR="001B1992" w:rsidRDefault="001B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4A69" w14:textId="1AEC2F84" w:rsidR="004165D5" w:rsidRDefault="005102C1">
    <w:pPr>
      <w:pStyle w:val="ad"/>
      <w:jc w:val="center"/>
      <w:rPr>
        <w:lang w:val="en-US"/>
      </w:rPr>
    </w:pPr>
    <w:r>
      <w:rPr>
        <w:rFonts w:asciiTheme="minorHAnsi" w:hAnsiTheme="minorHAnsi"/>
        <w:smallCaps/>
        <w:noProof/>
        <w:color w:val="595959" w:themeColor="text1" w:themeTint="A6"/>
        <w:spacing w:val="12"/>
        <w:sz w:val="18"/>
        <w:szCs w:val="18"/>
      </w:rPr>
      <w:drawing>
        <wp:anchor distT="0" distB="0" distL="114300" distR="114300" simplePos="0" relativeHeight="251659264" behindDoc="0" locked="0" layoutInCell="1" allowOverlap="1" wp14:anchorId="6696201F" wp14:editId="5D104F75">
          <wp:simplePos x="0" y="0"/>
          <wp:positionH relativeFrom="column">
            <wp:posOffset>842547</wp:posOffset>
          </wp:positionH>
          <wp:positionV relativeFrom="paragraph">
            <wp:posOffset>-3847319</wp:posOffset>
          </wp:positionV>
          <wp:extent cx="2532380" cy="496570"/>
          <wp:effectExtent l="0" t="0" r="127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_down.jpg"/>
                  <pic:cNvPicPr/>
                </pic:nvPicPr>
                <pic:blipFill>
                  <a:blip r:embed="rId1">
                    <a:extLst>
                      <a:ext uri="{28A0092B-C50C-407E-A947-70E740481C1C}">
                        <a14:useLocalDpi xmlns:a14="http://schemas.microsoft.com/office/drawing/2010/main" val="0"/>
                      </a:ext>
                    </a:extLst>
                  </a:blip>
                  <a:stretch>
                    <a:fillRect/>
                  </a:stretch>
                </pic:blipFill>
                <pic:spPr>
                  <a:xfrm>
                    <a:off x="0" y="0"/>
                    <a:ext cx="2532380" cy="496570"/>
                  </a:xfrm>
                  <a:prstGeom prst="rect">
                    <a:avLst/>
                  </a:prstGeom>
                </pic:spPr>
              </pic:pic>
            </a:graphicData>
          </a:graphic>
          <wp14:sizeRelH relativeFrom="page">
            <wp14:pctWidth>0</wp14:pctWidth>
          </wp14:sizeRelH>
          <wp14:sizeRelV relativeFrom="page">
            <wp14:pctHeight>0</wp14:pctHeight>
          </wp14:sizeRelV>
        </wp:anchor>
      </w:drawing>
    </w:r>
    <w:r w:rsidR="003F16E9">
      <w:rPr>
        <w:rFonts w:asciiTheme="minorHAnsi" w:hAnsiTheme="minorHAnsi"/>
        <w:smallCaps/>
        <w:noProof/>
        <w:color w:val="595959" w:themeColor="text1" w:themeTint="A6"/>
        <w:spacing w:val="12"/>
        <w:sz w:val="18"/>
        <w:szCs w:val="18"/>
      </w:rPr>
      <w:drawing>
        <wp:anchor distT="0" distB="0" distL="114300" distR="114300" simplePos="0" relativeHeight="251658240" behindDoc="0" locked="0" layoutInCell="1" allowOverlap="1" wp14:anchorId="4E17C59B" wp14:editId="5BA91CA4">
          <wp:simplePos x="0" y="0"/>
          <wp:positionH relativeFrom="column">
            <wp:posOffset>817880</wp:posOffset>
          </wp:positionH>
          <wp:positionV relativeFrom="paragraph">
            <wp:posOffset>-3033668</wp:posOffset>
          </wp:positionV>
          <wp:extent cx="2309446" cy="453351"/>
          <wp:effectExtent l="0" t="0" r="0" b="444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down.jpg"/>
                  <pic:cNvPicPr/>
                </pic:nvPicPr>
                <pic:blipFill>
                  <a:blip r:embed="rId1">
                    <a:extLst>
                      <a:ext uri="{28A0092B-C50C-407E-A947-70E740481C1C}">
                        <a14:useLocalDpi xmlns:a14="http://schemas.microsoft.com/office/drawing/2010/main" val="0"/>
                      </a:ext>
                    </a:extLst>
                  </a:blip>
                  <a:stretch>
                    <a:fillRect/>
                  </a:stretch>
                </pic:blipFill>
                <pic:spPr>
                  <a:xfrm>
                    <a:off x="0" y="0"/>
                    <a:ext cx="2309446" cy="453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922"/>
    <w:multiLevelType w:val="multilevel"/>
    <w:tmpl w:val="21448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A82CC6"/>
    <w:multiLevelType w:val="multilevel"/>
    <w:tmpl w:val="A992D82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26A25B1B"/>
    <w:multiLevelType w:val="multilevel"/>
    <w:tmpl w:val="BDE0D0DC"/>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3" w15:restartNumberingAfterBreak="0">
    <w:nsid w:val="3495026B"/>
    <w:multiLevelType w:val="multilevel"/>
    <w:tmpl w:val="D86AF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6C03C9"/>
    <w:multiLevelType w:val="multilevel"/>
    <w:tmpl w:val="F09C5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B863EA"/>
    <w:multiLevelType w:val="hybridMultilevel"/>
    <w:tmpl w:val="A8F2F3E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2C3FFC"/>
    <w:multiLevelType w:val="multilevel"/>
    <w:tmpl w:val="B53667D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1946DC4"/>
    <w:multiLevelType w:val="multilevel"/>
    <w:tmpl w:val="88745E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8" w15:restartNumberingAfterBreak="0">
    <w:nsid w:val="5E67548E"/>
    <w:multiLevelType w:val="hybridMultilevel"/>
    <w:tmpl w:val="4448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97A20"/>
    <w:multiLevelType w:val="multilevel"/>
    <w:tmpl w:val="FFB42F96"/>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2CD1B54"/>
    <w:multiLevelType w:val="hybridMultilevel"/>
    <w:tmpl w:val="B47A22BE"/>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D9373E"/>
    <w:multiLevelType w:val="multilevel"/>
    <w:tmpl w:val="EC7CDC4E"/>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2" w15:restartNumberingAfterBreak="0">
    <w:nsid w:val="77AA7DEC"/>
    <w:multiLevelType w:val="multilevel"/>
    <w:tmpl w:val="1ADE282C"/>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num w:numId="1">
    <w:abstractNumId w:val="12"/>
  </w:num>
  <w:num w:numId="2">
    <w:abstractNumId w:val="7"/>
  </w:num>
  <w:num w:numId="3">
    <w:abstractNumId w:val="3"/>
  </w:num>
  <w:num w:numId="4">
    <w:abstractNumId w:val="6"/>
  </w:num>
  <w:num w:numId="5">
    <w:abstractNumId w:val="4"/>
  </w:num>
  <w:num w:numId="6">
    <w:abstractNumId w:val="9"/>
  </w:num>
  <w:num w:numId="7">
    <w:abstractNumId w:val="0"/>
  </w:num>
  <w:num w:numId="8">
    <w:abstractNumId w:val="11"/>
  </w:num>
  <w:num w:numId="9">
    <w:abstractNumId w:val="2"/>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D5"/>
    <w:rsid w:val="00077501"/>
    <w:rsid w:val="00084FCB"/>
    <w:rsid w:val="00094E2C"/>
    <w:rsid w:val="000C5FAD"/>
    <w:rsid w:val="00144A0A"/>
    <w:rsid w:val="00180B19"/>
    <w:rsid w:val="0018506F"/>
    <w:rsid w:val="001B1992"/>
    <w:rsid w:val="001F3B0B"/>
    <w:rsid w:val="001F5A37"/>
    <w:rsid w:val="00202E3A"/>
    <w:rsid w:val="00251388"/>
    <w:rsid w:val="00253727"/>
    <w:rsid w:val="00254804"/>
    <w:rsid w:val="00266624"/>
    <w:rsid w:val="00271179"/>
    <w:rsid w:val="002A3645"/>
    <w:rsid w:val="002A7E37"/>
    <w:rsid w:val="002B59D8"/>
    <w:rsid w:val="002C54B0"/>
    <w:rsid w:val="00320BB5"/>
    <w:rsid w:val="00350CA5"/>
    <w:rsid w:val="00365501"/>
    <w:rsid w:val="00381E7F"/>
    <w:rsid w:val="003C4BC0"/>
    <w:rsid w:val="003D1595"/>
    <w:rsid w:val="003E316B"/>
    <w:rsid w:val="003F16E9"/>
    <w:rsid w:val="00405A31"/>
    <w:rsid w:val="004165D5"/>
    <w:rsid w:val="00422DD2"/>
    <w:rsid w:val="00472761"/>
    <w:rsid w:val="00473B99"/>
    <w:rsid w:val="00485EC0"/>
    <w:rsid w:val="004A1F69"/>
    <w:rsid w:val="004B7AA4"/>
    <w:rsid w:val="004C0878"/>
    <w:rsid w:val="004E1489"/>
    <w:rsid w:val="004E658F"/>
    <w:rsid w:val="005102C1"/>
    <w:rsid w:val="0053097D"/>
    <w:rsid w:val="00536049"/>
    <w:rsid w:val="00553054"/>
    <w:rsid w:val="00577DC5"/>
    <w:rsid w:val="00596A35"/>
    <w:rsid w:val="005B1B02"/>
    <w:rsid w:val="005C4DE2"/>
    <w:rsid w:val="006060C5"/>
    <w:rsid w:val="006559B5"/>
    <w:rsid w:val="006B61FB"/>
    <w:rsid w:val="006F0A3B"/>
    <w:rsid w:val="006F0AE9"/>
    <w:rsid w:val="006F2CEF"/>
    <w:rsid w:val="006F3A56"/>
    <w:rsid w:val="00706814"/>
    <w:rsid w:val="0072522F"/>
    <w:rsid w:val="00743674"/>
    <w:rsid w:val="007753A0"/>
    <w:rsid w:val="00783F5C"/>
    <w:rsid w:val="00791468"/>
    <w:rsid w:val="007967D7"/>
    <w:rsid w:val="007B1CE8"/>
    <w:rsid w:val="007B246C"/>
    <w:rsid w:val="008017F8"/>
    <w:rsid w:val="00844217"/>
    <w:rsid w:val="00847788"/>
    <w:rsid w:val="0085456D"/>
    <w:rsid w:val="0088571C"/>
    <w:rsid w:val="00891990"/>
    <w:rsid w:val="00897744"/>
    <w:rsid w:val="008A4CFA"/>
    <w:rsid w:val="008B1AFE"/>
    <w:rsid w:val="008D3C76"/>
    <w:rsid w:val="008D4F69"/>
    <w:rsid w:val="009113AC"/>
    <w:rsid w:val="00922BF5"/>
    <w:rsid w:val="00934177"/>
    <w:rsid w:val="009B72C0"/>
    <w:rsid w:val="00A11113"/>
    <w:rsid w:val="00A3025F"/>
    <w:rsid w:val="00A33C80"/>
    <w:rsid w:val="00A3694E"/>
    <w:rsid w:val="00A4029D"/>
    <w:rsid w:val="00A455A6"/>
    <w:rsid w:val="00AD02D2"/>
    <w:rsid w:val="00B03131"/>
    <w:rsid w:val="00B556B9"/>
    <w:rsid w:val="00B9563E"/>
    <w:rsid w:val="00B970BB"/>
    <w:rsid w:val="00BA3E48"/>
    <w:rsid w:val="00BD4B68"/>
    <w:rsid w:val="00BF24D6"/>
    <w:rsid w:val="00BF69FF"/>
    <w:rsid w:val="00C3500C"/>
    <w:rsid w:val="00C51C1B"/>
    <w:rsid w:val="00CA5043"/>
    <w:rsid w:val="00D03C90"/>
    <w:rsid w:val="00D30756"/>
    <w:rsid w:val="00D453D4"/>
    <w:rsid w:val="00DA1513"/>
    <w:rsid w:val="00DC2F6D"/>
    <w:rsid w:val="00DF27E2"/>
    <w:rsid w:val="00E26243"/>
    <w:rsid w:val="00E42807"/>
    <w:rsid w:val="00E457A4"/>
    <w:rsid w:val="00E708A5"/>
    <w:rsid w:val="00E8336B"/>
    <w:rsid w:val="00E86950"/>
    <w:rsid w:val="00E9706B"/>
    <w:rsid w:val="00ED247E"/>
    <w:rsid w:val="00F56BEA"/>
    <w:rsid w:val="00F73E8E"/>
    <w:rsid w:val="00F91E1C"/>
    <w:rsid w:val="00F94FF9"/>
    <w:rsid w:val="00FA21CF"/>
    <w:rsid w:val="00FA53C6"/>
    <w:rsid w:val="00FA71FD"/>
    <w:rsid w:val="00FB221B"/>
    <w:rsid w:val="00FC14B5"/>
    <w:rsid w:val="00FD65AA"/>
    <w:rsid w:val="00FF149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F93C"/>
  <w15:docId w15:val="{25B1B351-A96B-476E-AAC7-35CD2A73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F44539"/>
    <w:rPr>
      <w:color w:val="0000FF"/>
      <w:u w:val="single"/>
    </w:rPr>
  </w:style>
  <w:style w:type="character" w:styleId="a4">
    <w:name w:val="footnote reference"/>
    <w:semiHidden/>
    <w:qFormat/>
    <w:rsid w:val="00D46586"/>
    <w:rPr>
      <w:vertAlign w:val="superscript"/>
    </w:rPr>
  </w:style>
  <w:style w:type="character" w:customStyle="1" w:styleId="A8">
    <w:name w:val="A8"/>
    <w:uiPriority w:val="99"/>
    <w:qFormat/>
    <w:rsid w:val="00A430CE"/>
    <w:rPr>
      <w:rFonts w:cs="PF DinText Pro"/>
      <w:color w:val="57585A"/>
      <w:sz w:val="20"/>
      <w:szCs w:val="20"/>
    </w:rPr>
  </w:style>
  <w:style w:type="character" w:customStyle="1" w:styleId="Char1">
    <w:name w:val="Υποσέλιδο Char1"/>
    <w:basedOn w:val="a0"/>
    <w:link w:val="a5"/>
    <w:qFormat/>
    <w:rsid w:val="00467C20"/>
    <w:rPr>
      <w:rFonts w:ascii="Tahoma" w:hAnsi="Tahoma" w:cs="Tahoma"/>
      <w:sz w:val="16"/>
      <w:szCs w:val="16"/>
    </w:rPr>
  </w:style>
  <w:style w:type="character" w:customStyle="1" w:styleId="Char">
    <w:name w:val="Υποσέλιδο Char"/>
    <w:basedOn w:val="a0"/>
    <w:qFormat/>
    <w:rsid w:val="003B114D"/>
    <w:rPr>
      <w:sz w:val="24"/>
      <w:szCs w:val="24"/>
    </w:rPr>
  </w:style>
  <w:style w:type="character" w:customStyle="1" w:styleId="A10">
    <w:name w:val="A1"/>
    <w:uiPriority w:val="99"/>
    <w:qFormat/>
    <w:rsid w:val="00E2117A"/>
    <w:rPr>
      <w:rFonts w:cs="PF DinText Pro Light"/>
      <w:color w:val="808285"/>
      <w:sz w:val="36"/>
      <w:szCs w:val="36"/>
    </w:rPr>
  </w:style>
  <w:style w:type="character" w:customStyle="1" w:styleId="inplacedisplayid1siteid0">
    <w:name w:val="inplacedisplayid1siteid0"/>
    <w:basedOn w:val="a0"/>
    <w:qFormat/>
    <w:rsid w:val="001E7E7A"/>
  </w:style>
  <w:style w:type="character" w:customStyle="1" w:styleId="ListLabel1">
    <w:name w:val="ListLabel 1"/>
    <w:qFormat/>
    <w:rPr>
      <w:rFonts w:ascii="Calibri" w:hAnsi="Calibri"/>
      <w:sz w:val="22"/>
    </w:rPr>
  </w:style>
  <w:style w:type="character" w:customStyle="1" w:styleId="ListLabel2">
    <w:name w:val="ListLabel 2"/>
    <w:qFormat/>
    <w:rPr>
      <w:rFonts w:cs="Courier New"/>
    </w:rPr>
  </w:style>
  <w:style w:type="character" w:customStyle="1" w:styleId="ListLabel3">
    <w:name w:val="ListLabel 3"/>
    <w:qFormat/>
    <w:rPr>
      <w:rFonts w:eastAsia="Times New Roman" w:cs="Calibri"/>
    </w:rPr>
  </w:style>
  <w:style w:type="paragraph" w:customStyle="1" w:styleId="a6">
    <w:name w:val="Επικεφαλίδα"/>
    <w:basedOn w:val="a"/>
    <w:next w:val="a7"/>
    <w:qFormat/>
    <w:pPr>
      <w:keepNext/>
      <w:spacing w:before="240" w:after="120"/>
    </w:pPr>
    <w:rPr>
      <w:rFonts w:ascii="Liberation Sans" w:eastAsia="Arial Unicode MS" w:hAnsi="Liberation Sans" w:cs="Mangal"/>
      <w:sz w:val="28"/>
      <w:szCs w:val="28"/>
    </w:rPr>
  </w:style>
  <w:style w:type="paragraph" w:styleId="a7">
    <w:name w:val="Body Text"/>
    <w:basedOn w:val="a"/>
    <w:pPr>
      <w:spacing w:after="140" w:line="288" w:lineRule="auto"/>
    </w:pPr>
  </w:style>
  <w:style w:type="paragraph" w:styleId="a9">
    <w:name w:val="List"/>
    <w:basedOn w:val="a7"/>
    <w:rPr>
      <w:rFonts w:cs="Mangal"/>
    </w:rPr>
  </w:style>
  <w:style w:type="paragraph" w:customStyle="1" w:styleId="aa">
    <w:name w:val="Υπόμνημα"/>
    <w:basedOn w:val="a"/>
    <w:pPr>
      <w:suppressLineNumbers/>
      <w:spacing w:before="120" w:after="120"/>
    </w:pPr>
    <w:rPr>
      <w:rFonts w:cs="Mangal"/>
      <w:i/>
      <w:iCs/>
    </w:rPr>
  </w:style>
  <w:style w:type="paragraph" w:customStyle="1" w:styleId="ab">
    <w:name w:val="Ευρετήριο"/>
    <w:basedOn w:val="a"/>
    <w:qFormat/>
    <w:pPr>
      <w:suppressLineNumbers/>
    </w:pPr>
    <w:rPr>
      <w:rFonts w:cs="Mangal"/>
    </w:rPr>
  </w:style>
  <w:style w:type="paragraph" w:styleId="Web">
    <w:name w:val="Normal (Web)"/>
    <w:basedOn w:val="a"/>
    <w:uiPriority w:val="99"/>
    <w:qFormat/>
    <w:rsid w:val="00F44539"/>
    <w:pPr>
      <w:spacing w:beforeAutospacing="1" w:after="142" w:line="288" w:lineRule="auto"/>
    </w:pPr>
  </w:style>
  <w:style w:type="paragraph" w:styleId="ac">
    <w:name w:val="footnote text"/>
    <w:basedOn w:val="a"/>
    <w:semiHidden/>
    <w:qFormat/>
    <w:rsid w:val="00D46586"/>
    <w:rPr>
      <w:sz w:val="20"/>
      <w:szCs w:val="20"/>
    </w:rPr>
  </w:style>
  <w:style w:type="paragraph" w:styleId="ad">
    <w:name w:val="header"/>
    <w:basedOn w:val="a"/>
    <w:rsid w:val="00922B78"/>
    <w:pPr>
      <w:tabs>
        <w:tab w:val="center" w:pos="4153"/>
        <w:tab w:val="right" w:pos="8306"/>
      </w:tabs>
    </w:pPr>
  </w:style>
  <w:style w:type="paragraph" w:styleId="a5">
    <w:name w:val="footer"/>
    <w:basedOn w:val="a"/>
    <w:link w:val="Char1"/>
    <w:rsid w:val="00922B78"/>
    <w:pPr>
      <w:tabs>
        <w:tab w:val="center" w:pos="4153"/>
        <w:tab w:val="right" w:pos="8306"/>
      </w:tabs>
    </w:pPr>
  </w:style>
  <w:style w:type="paragraph" w:customStyle="1" w:styleId="Default">
    <w:name w:val="Default"/>
    <w:qFormat/>
    <w:rsid w:val="00717391"/>
    <w:pPr>
      <w:suppressAutoHyphens/>
    </w:pPr>
    <w:rPr>
      <w:rFonts w:ascii="Calibri" w:hAnsi="Calibri" w:cs="Calibri"/>
      <w:color w:val="000000"/>
      <w:sz w:val="24"/>
      <w:szCs w:val="24"/>
    </w:rPr>
  </w:style>
  <w:style w:type="paragraph" w:styleId="ae">
    <w:name w:val="Balloon Text"/>
    <w:basedOn w:val="a"/>
    <w:qFormat/>
    <w:rsid w:val="00467C20"/>
    <w:rPr>
      <w:rFonts w:ascii="Tahoma" w:hAnsi="Tahoma" w:cs="Tahoma"/>
      <w:sz w:val="16"/>
      <w:szCs w:val="16"/>
    </w:rPr>
  </w:style>
  <w:style w:type="paragraph" w:styleId="af">
    <w:name w:val="List Paragraph"/>
    <w:basedOn w:val="a"/>
    <w:uiPriority w:val="34"/>
    <w:qFormat/>
    <w:rsid w:val="006A0F85"/>
    <w:pPr>
      <w:ind w:left="720"/>
      <w:contextualSpacing/>
    </w:pPr>
  </w:style>
  <w:style w:type="paragraph" w:customStyle="1" w:styleId="Pa0">
    <w:name w:val="Pa0"/>
    <w:basedOn w:val="Default"/>
    <w:next w:val="Default"/>
    <w:uiPriority w:val="99"/>
    <w:qFormat/>
    <w:rsid w:val="00E2117A"/>
    <w:pPr>
      <w:spacing w:line="241" w:lineRule="atLeast"/>
    </w:pPr>
    <w:rPr>
      <w:rFonts w:ascii="PF DinText Pro Light" w:hAnsi="PF DinText Pro Light" w:cs="Times New Roman"/>
      <w:color w:val="00000A"/>
    </w:rPr>
  </w:style>
  <w:style w:type="table" w:styleId="af0">
    <w:name w:val="Table Grid"/>
    <w:basedOn w:val="a1"/>
    <w:rsid w:val="0068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BF69FF"/>
  </w:style>
  <w:style w:type="character" w:customStyle="1" w:styleId="fwb">
    <w:name w:val="fwb"/>
    <w:basedOn w:val="a0"/>
    <w:rsid w:val="00BF69FF"/>
  </w:style>
  <w:style w:type="character" w:styleId="-">
    <w:name w:val="Hyperlink"/>
    <w:basedOn w:val="a0"/>
    <w:uiPriority w:val="99"/>
    <w:semiHidden/>
    <w:unhideWhenUsed/>
    <w:rsid w:val="00BF69FF"/>
    <w:rPr>
      <w:color w:val="0000FF"/>
      <w:u w:val="single"/>
    </w:rPr>
  </w:style>
  <w:style w:type="character" w:customStyle="1" w:styleId="fontstyle01">
    <w:name w:val="fontstyle01"/>
    <w:basedOn w:val="a0"/>
    <w:rsid w:val="00202E3A"/>
    <w:rPr>
      <w:rFonts w:ascii="Calibri" w:hAnsi="Calibri" w:cs="Calibri" w:hint="default"/>
      <w:b w:val="0"/>
      <w:bCs w:val="0"/>
      <w:i w:val="0"/>
      <w:iCs w:val="0"/>
      <w:color w:val="000000"/>
      <w:sz w:val="22"/>
      <w:szCs w:val="22"/>
    </w:rPr>
  </w:style>
  <w:style w:type="paragraph" w:styleId="af1">
    <w:name w:val="Title"/>
    <w:basedOn w:val="a"/>
    <w:next w:val="a"/>
    <w:link w:val="Char0"/>
    <w:uiPriority w:val="10"/>
    <w:qFormat/>
    <w:rsid w:val="00202E3A"/>
    <w:pPr>
      <w:suppressAutoHyphens w:val="0"/>
      <w:contextualSpacing/>
    </w:pPr>
    <w:rPr>
      <w:rFonts w:asciiTheme="majorHAnsi" w:eastAsiaTheme="majorEastAsia" w:hAnsiTheme="majorHAnsi" w:cstheme="majorBidi"/>
      <w:spacing w:val="-10"/>
      <w:kern w:val="28"/>
      <w:sz w:val="56"/>
      <w:szCs w:val="56"/>
      <w:lang w:val="en-US" w:eastAsia="en-US"/>
    </w:rPr>
  </w:style>
  <w:style w:type="character" w:customStyle="1" w:styleId="Char0">
    <w:name w:val="Τίτλος Char"/>
    <w:basedOn w:val="a0"/>
    <w:link w:val="af1"/>
    <w:uiPriority w:val="10"/>
    <w:rsid w:val="00202E3A"/>
    <w:rPr>
      <w:rFonts w:asciiTheme="majorHAnsi" w:eastAsiaTheme="majorEastAsia" w:hAnsiTheme="majorHAnsi" w:cstheme="majorBidi"/>
      <w:spacing w:val="-10"/>
      <w:kern w:val="28"/>
      <w:sz w:val="56"/>
      <w:szCs w:val="56"/>
      <w:lang w:val="en-US" w:eastAsia="en-US"/>
    </w:rPr>
  </w:style>
  <w:style w:type="table" w:styleId="4-6">
    <w:name w:val="Grid Table 4 Accent 6"/>
    <w:basedOn w:val="a1"/>
    <w:uiPriority w:val="49"/>
    <w:rsid w:val="003D1595"/>
    <w:rPr>
      <w:rFonts w:ascii="Cambria" w:eastAsiaTheme="minorHAnsi" w:hAnsi="Cambria" w:cs="Arial"/>
      <w:color w:val="333333"/>
      <w:sz w:val="24"/>
      <w:szCs w:val="24"/>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5">
    <w:name w:val="Grid Table 4 Accent 5"/>
    <w:basedOn w:val="a1"/>
    <w:uiPriority w:val="49"/>
    <w:rsid w:val="003D15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1"/>
    <w:uiPriority w:val="49"/>
    <w:rsid w:val="003D15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el3-new">
    <w:name w:val="tel3-new"/>
    <w:basedOn w:val="a"/>
    <w:rsid w:val="004C0878"/>
    <w:pPr>
      <w:suppressAutoHyphens w:val="0"/>
      <w:spacing w:before="100" w:beforeAutospacing="1" w:after="100" w:afterAutospacing="1"/>
    </w:pPr>
  </w:style>
  <w:style w:type="table" w:styleId="4-1">
    <w:name w:val="Grid Table 4 Accent 1"/>
    <w:basedOn w:val="a1"/>
    <w:uiPriority w:val="49"/>
    <w:rsid w:val="003E31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E6C5-228B-4B9B-9728-33C6376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1627</Words>
  <Characters>8787</Characters>
  <Application>Microsoft Office Word</Application>
  <DocSecurity>4</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ΣΥΜΦΩΝΟ ΣΥΝΕΡΓΑΣΙΑΣ</vt:lpstr>
      <vt:lpstr>ΣΥΜΦΩΝΟ ΣΥΝΕΡΓΑΣΙΑΣ</vt:lpstr>
    </vt:vector>
  </TitlesOfParts>
  <Compan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ΣΥΜΦΩΝΟ ΣΥΝΕΡΓΑΣΙΑΣ</dc:title>
  <dc:creator>c.kalogirou</dc:creator>
  <cp:lastModifiedBy>Windows User</cp:lastModifiedBy>
  <cp:revision>2</cp:revision>
  <cp:lastPrinted>2020-01-20T13:17:00Z</cp:lastPrinted>
  <dcterms:created xsi:type="dcterms:W3CDTF">2022-09-15T10:20:00Z</dcterms:created>
  <dcterms:modified xsi:type="dcterms:W3CDTF">2022-09-15T10:20:00Z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