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1" w:rsidRDefault="00A60F2E">
      <w:pPr>
        <w:pStyle w:val="a3"/>
        <w:spacing w:before="61"/>
        <w:ind w:left="283" w:right="587"/>
        <w:jc w:val="center"/>
      </w:pPr>
      <w:r>
        <w:t>ΑΡΙΣΤΟΤΕΛΕΙΟ ΠΑΝΕΠΙΣΤΗΜΙΟ ΘΕΣΣΑΛΟΝΙΚΗΣ</w:t>
      </w:r>
    </w:p>
    <w:p w:rsidR="008A3651" w:rsidRDefault="00A60F2E">
      <w:pPr>
        <w:pStyle w:val="a3"/>
        <w:ind w:left="289" w:right="587"/>
        <w:jc w:val="center"/>
      </w:pPr>
      <w:r>
        <w:rPr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3282610</wp:posOffset>
            </wp:positionH>
            <wp:positionV relativeFrom="paragraph">
              <wp:posOffset>192126</wp:posOffset>
            </wp:positionV>
            <wp:extent cx="952440" cy="936402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40" cy="93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ΤΜΗΜΑ ΕΠΙΣΤΗΜΗΣ ΦΥΣΙΚΗΣ ΑΓΩΓΗΣ ΚΑΙ ΑΘΛΗΤΙΣΜΟΥ ΣΕΡΡΩΝ</w:t>
      </w:r>
    </w:p>
    <w:p w:rsidR="008A3651" w:rsidRDefault="00A60F2E">
      <w:pPr>
        <w:pStyle w:val="2"/>
        <w:spacing w:before="233" w:line="360" w:lineRule="auto"/>
        <w:ind w:left="299" w:right="536"/>
        <w:jc w:val="center"/>
      </w:pPr>
      <w:r>
        <w:t>ΚΡΙΤΗΡΙΑ ΑΞΙΟΛΟΓΗΣΗΣ ΔΙΠΛΩΜΑΤΙΚΗΣ ΕΡΓΑΣΙΑΣ (ΙΣΤΟΡΙΚΗ/ΦΙΛΟΣΟΦΙΚΗ ΕΡΕΥΝΑ)</w:t>
      </w:r>
    </w:p>
    <w:p w:rsidR="008A3651" w:rsidRDefault="008A3651">
      <w:pPr>
        <w:pStyle w:val="a3"/>
        <w:rPr>
          <w:b/>
          <w:sz w:val="20"/>
        </w:rPr>
      </w:pPr>
    </w:p>
    <w:p w:rsidR="008A3651" w:rsidRPr="00F3504D" w:rsidRDefault="00F3504D">
      <w:pPr>
        <w:pStyle w:val="a3"/>
        <w:rPr>
          <w:b/>
          <w:lang w:val="en-US"/>
        </w:rPr>
      </w:pPr>
      <w:r>
        <w:rPr>
          <w:b/>
        </w:rPr>
        <w:t xml:space="preserve">                      </w:t>
      </w:r>
      <w:bookmarkStart w:id="0" w:name="_GoBack"/>
      <w:bookmarkEnd w:id="0"/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841"/>
        <w:gridCol w:w="1418"/>
      </w:tblGrid>
      <w:tr w:rsidR="008A3651">
        <w:trPr>
          <w:trHeight w:val="277"/>
        </w:trPr>
        <w:tc>
          <w:tcPr>
            <w:tcW w:w="5072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spacing w:before="1" w:line="257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Ποσοστό (%)</w:t>
            </w:r>
          </w:p>
        </w:tc>
        <w:tc>
          <w:tcPr>
            <w:tcW w:w="1418" w:type="dxa"/>
          </w:tcPr>
          <w:p w:rsidR="008A3651" w:rsidRDefault="00A60F2E">
            <w:pPr>
              <w:pStyle w:val="TableParagraph"/>
              <w:spacing w:before="1" w:line="257" w:lineRule="exact"/>
              <w:ind w:left="336"/>
              <w:rPr>
                <w:sz w:val="24"/>
              </w:rPr>
            </w:pPr>
            <w:r>
              <w:rPr>
                <w:sz w:val="24"/>
              </w:rPr>
              <w:t>Βαθμός</w:t>
            </w:r>
          </w:p>
        </w:tc>
      </w:tr>
      <w:tr w:rsidR="008A3651">
        <w:trPr>
          <w:trHeight w:val="275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Πρωτοτυπία της έρευνας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566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Εισαγωγή, ορισμός προβλήματος, ορισμοί των όρων και σημαντικότητα της μελέτης.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5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Επιλογή, κατανόηση και αξιολόγηση του σχετικού υλικού.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5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Χρήση των πηγών για επίλυση του προβλήματος.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5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Επιπρόσθετα κριτήρια που απαιτούνται από τον εξεταστή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5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Συμπεράσματα.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5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Γραμματική, μορφή και δομή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8"/>
        </w:trPr>
        <w:tc>
          <w:tcPr>
            <w:tcW w:w="5072" w:type="dxa"/>
          </w:tcPr>
          <w:p w:rsidR="008A3651" w:rsidRDefault="00A60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Παράθεση δείγματος πηγών</w:t>
            </w:r>
          </w:p>
        </w:tc>
        <w:tc>
          <w:tcPr>
            <w:tcW w:w="1841" w:type="dxa"/>
          </w:tcPr>
          <w:p w:rsidR="008A3651" w:rsidRDefault="00A60F2E">
            <w:pPr>
              <w:pStyle w:val="TableParagraph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Υποχρεωτική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651">
        <w:trPr>
          <w:trHeight w:val="276"/>
        </w:trPr>
        <w:tc>
          <w:tcPr>
            <w:tcW w:w="6913" w:type="dxa"/>
            <w:gridSpan w:val="2"/>
          </w:tcPr>
          <w:p w:rsidR="008A3651" w:rsidRDefault="00A60F2E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Τελικός Βαθμός</w:t>
            </w:r>
          </w:p>
        </w:tc>
        <w:tc>
          <w:tcPr>
            <w:tcW w:w="1418" w:type="dxa"/>
          </w:tcPr>
          <w:p w:rsidR="008A3651" w:rsidRDefault="008A365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60F2E" w:rsidRDefault="00A60F2E"/>
    <w:p w:rsidR="00A169F8" w:rsidRDefault="00A169F8"/>
    <w:p w:rsidR="00A169F8" w:rsidRDefault="00A169F8"/>
    <w:p w:rsidR="00A169F8" w:rsidRDefault="00A169F8"/>
    <w:p w:rsidR="00A169F8" w:rsidRDefault="00A169F8"/>
    <w:p w:rsidR="00A169F8" w:rsidRDefault="00A169F8"/>
    <w:p w:rsidR="00A169F8" w:rsidRDefault="00A169F8"/>
    <w:p w:rsidR="00A169F8" w:rsidRPr="004D7C08" w:rsidRDefault="00A169F8" w:rsidP="00A169F8">
      <w:pPr>
        <w:pStyle w:val="a3"/>
        <w:spacing w:before="61"/>
        <w:ind w:right="587"/>
        <w:rPr>
          <w:lang w:val="en-US"/>
        </w:rPr>
      </w:pPr>
      <w:r>
        <w:t xml:space="preserve">    </w:t>
      </w:r>
      <w:r>
        <w:rPr>
          <w:lang w:val="en-US"/>
        </w:rPr>
        <w:t xml:space="preserve">     </w:t>
      </w:r>
      <w:r>
        <w:t>Υπογραφή Επιβλέποντα</w:t>
      </w:r>
      <w:r w:rsidR="00F3504D">
        <w:t>/ουσας</w:t>
      </w:r>
      <w:r>
        <w:rPr>
          <w:lang w:val="en-US"/>
        </w:rPr>
        <w:t>:</w:t>
      </w:r>
    </w:p>
    <w:p w:rsidR="00A169F8" w:rsidRPr="00A169F8" w:rsidRDefault="00A169F8"/>
    <w:sectPr w:rsidR="00A169F8" w:rsidRPr="00A169F8">
      <w:footerReference w:type="default" r:id="rId8"/>
      <w:pgSz w:w="11910" w:h="16840"/>
      <w:pgMar w:top="1360" w:right="1200" w:bottom="1160" w:left="15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BD" w:rsidRDefault="000647BD">
      <w:r>
        <w:separator/>
      </w:r>
    </w:p>
  </w:endnote>
  <w:endnote w:type="continuationSeparator" w:id="0">
    <w:p w:rsidR="000647BD" w:rsidRDefault="0006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1" w:rsidRDefault="00A9073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054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10092690</wp:posOffset>
              </wp:positionV>
              <wp:extent cx="52578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7850C" id="Line 3" o:spid="_x0000_s1026" style="position:absolute;z-index:-2530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4.7pt" to="499.0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88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15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9937750</wp:posOffset>
              </wp:positionV>
              <wp:extent cx="1699895" cy="311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1" w:rsidRDefault="00A60F2E">
                          <w:pPr>
                            <w:spacing w:before="10"/>
                            <w:ind w:left="20" w:right="-2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Οδηγός Διπλωματικών Εργασιών ΤΕΦΑΑ Σερρών, ΑΠΘ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89pt;margin-top:782.5pt;width:133.85pt;height:24.55pt;z-index:-253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Ir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s7jOIpnGBVwdu37i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" filled="f" stroked="f">
              <v:textbox inset="0,0,0,0">
                <w:txbxContent>
                  <w:p w:rsidR="008A3651" w:rsidRDefault="00A60F2E">
                    <w:pPr>
                      <w:spacing w:before="10"/>
                      <w:ind w:left="20" w:right="-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Οδηγός Διπλωματικών Εργασιών ΤΕΦΑΑ Σερρών, ΑΠΘ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22592" behindDoc="1" locked="0" layoutInCell="1" allowOverlap="1">
              <wp:simplePos x="0" y="0"/>
              <wp:positionH relativeFrom="page">
                <wp:posOffset>5497830</wp:posOffset>
              </wp:positionH>
              <wp:positionV relativeFrom="page">
                <wp:posOffset>9937750</wp:posOffset>
              </wp:positionV>
              <wp:extent cx="93599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1" w:rsidRDefault="00A60F2E">
                          <w:pPr>
                            <w:spacing w:before="10"/>
                            <w:ind w:right="20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Σεπτέμβριος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2017</w:t>
                          </w:r>
                        </w:p>
                        <w:p w:rsidR="008A3651" w:rsidRDefault="00A60F2E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04D"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5"/>
                              <w:sz w:val="20"/>
                            </w:rPr>
                            <w:t>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9pt;margin-top:782.5pt;width:73.7pt;height:24.55pt;z-index:-2530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rn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" filled="f" stroked="f">
              <v:textbox inset="0,0,0,0">
                <w:txbxContent>
                  <w:p w:rsidR="008A3651" w:rsidRDefault="00A60F2E">
                    <w:pPr>
                      <w:spacing w:before="10"/>
                      <w:ind w:right="2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Σεπτέμβριος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2017</w:t>
                    </w:r>
                  </w:p>
                  <w:p w:rsidR="008A3651" w:rsidRDefault="00A60F2E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04D"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95"/>
                        <w:sz w:val="20"/>
                      </w:rPr>
                      <w:t>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BD" w:rsidRDefault="000647BD">
      <w:r>
        <w:separator/>
      </w:r>
    </w:p>
  </w:footnote>
  <w:footnote w:type="continuationSeparator" w:id="0">
    <w:p w:rsidR="000647BD" w:rsidRDefault="0006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E48"/>
    <w:multiLevelType w:val="multilevel"/>
    <w:tmpl w:val="F2D2291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369" w:hanging="36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1"/>
      </w:pPr>
      <w:rPr>
        <w:rFonts w:hint="default"/>
        <w:lang w:val="el-GR" w:eastAsia="el-GR" w:bidi="el-GR"/>
      </w:rPr>
    </w:lvl>
  </w:abstractNum>
  <w:abstractNum w:abstractNumId="1" w15:restartNumberingAfterBreak="0">
    <w:nsid w:val="1112127A"/>
    <w:multiLevelType w:val="hybridMultilevel"/>
    <w:tmpl w:val="F1CE1F30"/>
    <w:lvl w:ilvl="0" w:tplc="C02C120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EF3A06A4">
      <w:numFmt w:val="bullet"/>
      <w:lvlText w:val="•"/>
      <w:lvlJc w:val="left"/>
      <w:pPr>
        <w:ind w:left="1406" w:hanging="240"/>
      </w:pPr>
      <w:rPr>
        <w:rFonts w:hint="default"/>
        <w:lang w:val="el-GR" w:eastAsia="el-GR" w:bidi="el-GR"/>
      </w:rPr>
    </w:lvl>
    <w:lvl w:ilvl="2" w:tplc="2C869412">
      <w:numFmt w:val="bullet"/>
      <w:lvlText w:val="•"/>
      <w:lvlJc w:val="left"/>
      <w:pPr>
        <w:ind w:left="2273" w:hanging="240"/>
      </w:pPr>
      <w:rPr>
        <w:rFonts w:hint="default"/>
        <w:lang w:val="el-GR" w:eastAsia="el-GR" w:bidi="el-GR"/>
      </w:rPr>
    </w:lvl>
    <w:lvl w:ilvl="3" w:tplc="E58CC3D6">
      <w:numFmt w:val="bullet"/>
      <w:lvlText w:val="•"/>
      <w:lvlJc w:val="left"/>
      <w:pPr>
        <w:ind w:left="3139" w:hanging="240"/>
      </w:pPr>
      <w:rPr>
        <w:rFonts w:hint="default"/>
        <w:lang w:val="el-GR" w:eastAsia="el-GR" w:bidi="el-GR"/>
      </w:rPr>
    </w:lvl>
    <w:lvl w:ilvl="4" w:tplc="76007E36">
      <w:numFmt w:val="bullet"/>
      <w:lvlText w:val="•"/>
      <w:lvlJc w:val="left"/>
      <w:pPr>
        <w:ind w:left="4006" w:hanging="240"/>
      </w:pPr>
      <w:rPr>
        <w:rFonts w:hint="default"/>
        <w:lang w:val="el-GR" w:eastAsia="el-GR" w:bidi="el-GR"/>
      </w:rPr>
    </w:lvl>
    <w:lvl w:ilvl="5" w:tplc="3BC66D4A">
      <w:numFmt w:val="bullet"/>
      <w:lvlText w:val="•"/>
      <w:lvlJc w:val="left"/>
      <w:pPr>
        <w:ind w:left="4873" w:hanging="240"/>
      </w:pPr>
      <w:rPr>
        <w:rFonts w:hint="default"/>
        <w:lang w:val="el-GR" w:eastAsia="el-GR" w:bidi="el-GR"/>
      </w:rPr>
    </w:lvl>
    <w:lvl w:ilvl="6" w:tplc="36780968">
      <w:numFmt w:val="bullet"/>
      <w:lvlText w:val="•"/>
      <w:lvlJc w:val="left"/>
      <w:pPr>
        <w:ind w:left="5739" w:hanging="240"/>
      </w:pPr>
      <w:rPr>
        <w:rFonts w:hint="default"/>
        <w:lang w:val="el-GR" w:eastAsia="el-GR" w:bidi="el-GR"/>
      </w:rPr>
    </w:lvl>
    <w:lvl w:ilvl="7" w:tplc="19645090">
      <w:numFmt w:val="bullet"/>
      <w:lvlText w:val="•"/>
      <w:lvlJc w:val="left"/>
      <w:pPr>
        <w:ind w:left="6606" w:hanging="240"/>
      </w:pPr>
      <w:rPr>
        <w:rFonts w:hint="default"/>
        <w:lang w:val="el-GR" w:eastAsia="el-GR" w:bidi="el-GR"/>
      </w:rPr>
    </w:lvl>
    <w:lvl w:ilvl="8" w:tplc="047EA6EE">
      <w:numFmt w:val="bullet"/>
      <w:lvlText w:val="•"/>
      <w:lvlJc w:val="left"/>
      <w:pPr>
        <w:ind w:left="7473" w:hanging="240"/>
      </w:pPr>
      <w:rPr>
        <w:rFonts w:hint="default"/>
        <w:lang w:val="el-GR" w:eastAsia="el-GR" w:bidi="el-GR"/>
      </w:rPr>
    </w:lvl>
  </w:abstractNum>
  <w:abstractNum w:abstractNumId="2" w15:restartNumberingAfterBreak="0">
    <w:nsid w:val="1681051B"/>
    <w:multiLevelType w:val="multilevel"/>
    <w:tmpl w:val="AB3825CE"/>
    <w:lvl w:ilvl="0">
      <w:start w:val="7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2839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65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568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47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387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264C7680"/>
    <w:multiLevelType w:val="multilevel"/>
    <w:tmpl w:val="C5BAF336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hint="default"/>
        <w:spacing w:val="-2"/>
        <w:w w:val="1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2821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4416" w:hanging="108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14" w:hanging="108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13" w:hanging="108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11" w:hanging="108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09" w:hanging="1080"/>
      </w:pPr>
      <w:rPr>
        <w:rFonts w:hint="default"/>
        <w:lang w:val="el-GR" w:eastAsia="el-GR" w:bidi="el-GR"/>
      </w:rPr>
    </w:lvl>
  </w:abstractNum>
  <w:abstractNum w:abstractNumId="4" w15:restartNumberingAfterBreak="0">
    <w:nsid w:val="2E971DAB"/>
    <w:multiLevelType w:val="multilevel"/>
    <w:tmpl w:val="127A21F2"/>
    <w:lvl w:ilvl="0">
      <w:start w:val="4"/>
      <w:numFmt w:val="decimal"/>
      <w:lvlText w:val="%1"/>
      <w:lvlJc w:val="left"/>
      <w:pPr>
        <w:ind w:left="300" w:hanging="540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300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081" w:hanging="54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71" w:hanging="54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62" w:hanging="54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54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43" w:hanging="54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34" w:hanging="54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5" w:hanging="540"/>
      </w:pPr>
      <w:rPr>
        <w:rFonts w:hint="default"/>
        <w:lang w:val="el-GR" w:eastAsia="el-GR" w:bidi="el-GR"/>
      </w:rPr>
    </w:lvl>
  </w:abstractNum>
  <w:abstractNum w:abstractNumId="5" w15:restartNumberingAfterBreak="0">
    <w:nsid w:val="2F2A1832"/>
    <w:multiLevelType w:val="multilevel"/>
    <w:tmpl w:val="BF4E8F3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6" w15:restartNumberingAfterBreak="0">
    <w:nsid w:val="38890F27"/>
    <w:multiLevelType w:val="hybridMultilevel"/>
    <w:tmpl w:val="1CE4CFD8"/>
    <w:lvl w:ilvl="0" w:tplc="5240E1A0">
      <w:start w:val="1"/>
      <w:numFmt w:val="decimal"/>
      <w:lvlText w:val="%1."/>
      <w:lvlJc w:val="left"/>
      <w:pPr>
        <w:ind w:left="1380" w:hanging="10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641051E2">
      <w:numFmt w:val="bullet"/>
      <w:lvlText w:val="•"/>
      <w:lvlJc w:val="left"/>
      <w:pPr>
        <w:ind w:left="2162" w:hanging="1080"/>
      </w:pPr>
      <w:rPr>
        <w:rFonts w:hint="default"/>
        <w:lang w:val="el-GR" w:eastAsia="el-GR" w:bidi="el-GR"/>
      </w:rPr>
    </w:lvl>
    <w:lvl w:ilvl="2" w:tplc="BE264E9C">
      <w:numFmt w:val="bullet"/>
      <w:lvlText w:val="•"/>
      <w:lvlJc w:val="left"/>
      <w:pPr>
        <w:ind w:left="2945" w:hanging="1080"/>
      </w:pPr>
      <w:rPr>
        <w:rFonts w:hint="default"/>
        <w:lang w:val="el-GR" w:eastAsia="el-GR" w:bidi="el-GR"/>
      </w:rPr>
    </w:lvl>
    <w:lvl w:ilvl="3" w:tplc="18BA1AB2">
      <w:numFmt w:val="bullet"/>
      <w:lvlText w:val="•"/>
      <w:lvlJc w:val="left"/>
      <w:pPr>
        <w:ind w:left="3727" w:hanging="1080"/>
      </w:pPr>
      <w:rPr>
        <w:rFonts w:hint="default"/>
        <w:lang w:val="el-GR" w:eastAsia="el-GR" w:bidi="el-GR"/>
      </w:rPr>
    </w:lvl>
    <w:lvl w:ilvl="4" w:tplc="928EDEC2">
      <w:numFmt w:val="bullet"/>
      <w:lvlText w:val="•"/>
      <w:lvlJc w:val="left"/>
      <w:pPr>
        <w:ind w:left="4510" w:hanging="1080"/>
      </w:pPr>
      <w:rPr>
        <w:rFonts w:hint="default"/>
        <w:lang w:val="el-GR" w:eastAsia="el-GR" w:bidi="el-GR"/>
      </w:rPr>
    </w:lvl>
    <w:lvl w:ilvl="5" w:tplc="32404D7A">
      <w:numFmt w:val="bullet"/>
      <w:lvlText w:val="•"/>
      <w:lvlJc w:val="left"/>
      <w:pPr>
        <w:ind w:left="5293" w:hanging="1080"/>
      </w:pPr>
      <w:rPr>
        <w:rFonts w:hint="default"/>
        <w:lang w:val="el-GR" w:eastAsia="el-GR" w:bidi="el-GR"/>
      </w:rPr>
    </w:lvl>
    <w:lvl w:ilvl="6" w:tplc="C284EF0C">
      <w:numFmt w:val="bullet"/>
      <w:lvlText w:val="•"/>
      <w:lvlJc w:val="left"/>
      <w:pPr>
        <w:ind w:left="6075" w:hanging="1080"/>
      </w:pPr>
      <w:rPr>
        <w:rFonts w:hint="default"/>
        <w:lang w:val="el-GR" w:eastAsia="el-GR" w:bidi="el-GR"/>
      </w:rPr>
    </w:lvl>
    <w:lvl w:ilvl="7" w:tplc="38BCE05E">
      <w:numFmt w:val="bullet"/>
      <w:lvlText w:val="•"/>
      <w:lvlJc w:val="left"/>
      <w:pPr>
        <w:ind w:left="6858" w:hanging="1080"/>
      </w:pPr>
      <w:rPr>
        <w:rFonts w:hint="default"/>
        <w:lang w:val="el-GR" w:eastAsia="el-GR" w:bidi="el-GR"/>
      </w:rPr>
    </w:lvl>
    <w:lvl w:ilvl="8" w:tplc="F2262E36">
      <w:numFmt w:val="bullet"/>
      <w:lvlText w:val="•"/>
      <w:lvlJc w:val="left"/>
      <w:pPr>
        <w:ind w:left="7641" w:hanging="1080"/>
      </w:pPr>
      <w:rPr>
        <w:rFonts w:hint="default"/>
        <w:lang w:val="el-GR" w:eastAsia="el-GR" w:bidi="el-GR"/>
      </w:rPr>
    </w:lvl>
  </w:abstractNum>
  <w:abstractNum w:abstractNumId="7" w15:restartNumberingAfterBreak="0">
    <w:nsid w:val="43BC4EFD"/>
    <w:multiLevelType w:val="multilevel"/>
    <w:tmpl w:val="AFAE288C"/>
    <w:lvl w:ilvl="0">
      <w:start w:val="9"/>
      <w:numFmt w:val="decimal"/>
      <w:lvlText w:val="%1."/>
      <w:lvlJc w:val="left"/>
      <w:pPr>
        <w:ind w:left="540" w:hanging="240"/>
        <w:jc w:val="left"/>
      </w:pPr>
      <w:rPr>
        <w:rFonts w:hint="default"/>
        <w:spacing w:val="-3"/>
        <w:u w:val="thick" w:color="000000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2988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76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64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53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41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9" w:hanging="1081"/>
      </w:pPr>
      <w:rPr>
        <w:rFonts w:hint="default"/>
        <w:lang w:val="el-GR" w:eastAsia="el-GR" w:bidi="el-GR"/>
      </w:rPr>
    </w:lvl>
  </w:abstractNum>
  <w:abstractNum w:abstractNumId="8" w15:restartNumberingAfterBreak="0">
    <w:nsid w:val="48E422F8"/>
    <w:multiLevelType w:val="multilevel"/>
    <w:tmpl w:val="CFBCE8E0"/>
    <w:lvl w:ilvl="0">
      <w:start w:val="1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585168B3"/>
    <w:multiLevelType w:val="multilevel"/>
    <w:tmpl w:val="75C8006C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10" w15:restartNumberingAfterBreak="0">
    <w:nsid w:val="590C7A58"/>
    <w:multiLevelType w:val="multilevel"/>
    <w:tmpl w:val="8CDA22BC"/>
    <w:lvl w:ilvl="0">
      <w:start w:val="3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EED002E"/>
    <w:multiLevelType w:val="multilevel"/>
    <w:tmpl w:val="D8E8BB9A"/>
    <w:lvl w:ilvl="0">
      <w:start w:val="2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abstractNum w:abstractNumId="12" w15:restartNumberingAfterBreak="0">
    <w:nsid w:val="601250F8"/>
    <w:multiLevelType w:val="multilevel"/>
    <w:tmpl w:val="BA36608C"/>
    <w:lvl w:ilvl="0">
      <w:start w:val="5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abstractNum w:abstractNumId="13" w15:restartNumberingAfterBreak="0">
    <w:nsid w:val="61C805FE"/>
    <w:multiLevelType w:val="multilevel"/>
    <w:tmpl w:val="7750A96E"/>
    <w:lvl w:ilvl="0">
      <w:start w:val="6"/>
      <w:numFmt w:val="decimal"/>
      <w:lvlText w:val="%1"/>
      <w:lvlJc w:val="left"/>
      <w:pPr>
        <w:ind w:left="660" w:hanging="360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hint="default"/>
        <w:spacing w:val="-2"/>
        <w:u w:val="single" w:color="000000"/>
        <w:lang w:val="el-GR" w:eastAsia="el-GR" w:bidi="el-GR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7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87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42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97" w:hanging="360"/>
      </w:pPr>
      <w:rPr>
        <w:rFonts w:hint="default"/>
        <w:lang w:val="el-GR" w:eastAsia="el-GR" w:bidi="el-GR"/>
      </w:rPr>
    </w:lvl>
  </w:abstractNum>
  <w:abstractNum w:abstractNumId="14" w15:restartNumberingAfterBreak="0">
    <w:nsid w:val="65177CF5"/>
    <w:multiLevelType w:val="multilevel"/>
    <w:tmpl w:val="781AF8EC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3."/>
      <w:lvlJc w:val="left"/>
      <w:pPr>
        <w:ind w:left="2101" w:hanging="10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79" w:hanging="10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58" w:hanging="10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48" w:hanging="10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37" w:hanging="10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627" w:hanging="1081"/>
      </w:pPr>
      <w:rPr>
        <w:rFonts w:hint="default"/>
        <w:lang w:val="el-GR" w:eastAsia="el-GR" w:bidi="el-GR"/>
      </w:rPr>
    </w:lvl>
  </w:abstractNum>
  <w:abstractNum w:abstractNumId="15" w15:restartNumberingAfterBreak="0">
    <w:nsid w:val="6B99265E"/>
    <w:multiLevelType w:val="multilevel"/>
    <w:tmpl w:val="1C2C3D02"/>
    <w:lvl w:ilvl="0">
      <w:start w:val="5"/>
      <w:numFmt w:val="decimal"/>
      <w:lvlText w:val="%1"/>
      <w:lvlJc w:val="left"/>
      <w:pPr>
        <w:ind w:left="300" w:hanging="447"/>
        <w:jc w:val="left"/>
      </w:pPr>
      <w:rPr>
        <w:rFonts w:hint="default"/>
        <w:lang w:val="el-GR" w:eastAsia="el-GR" w:bidi="el-GR"/>
      </w:rPr>
    </w:lvl>
    <w:lvl w:ilvl="1">
      <w:start w:val="5"/>
      <w:numFmt w:val="decimal"/>
      <w:lvlText w:val="%1.%2."/>
      <w:lvlJc w:val="left"/>
      <w:pPr>
        <w:ind w:left="3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081" w:hanging="44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2971" w:hanging="44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862" w:hanging="44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753" w:hanging="44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43" w:hanging="44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534" w:hanging="44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25" w:hanging="447"/>
      </w:pPr>
      <w:rPr>
        <w:rFonts w:hint="default"/>
        <w:lang w:val="el-GR" w:eastAsia="el-GR" w:bidi="el-GR"/>
      </w:rPr>
    </w:lvl>
  </w:abstractNum>
  <w:abstractNum w:abstractNumId="16" w15:restartNumberingAfterBreak="0">
    <w:nsid w:val="76D93742"/>
    <w:multiLevelType w:val="multilevel"/>
    <w:tmpl w:val="E6F86D46"/>
    <w:lvl w:ilvl="0">
      <w:start w:val="6"/>
      <w:numFmt w:val="decimal"/>
      <w:lvlText w:val="%1"/>
      <w:lvlJc w:val="left"/>
      <w:pPr>
        <w:ind w:left="720" w:hanging="420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65" w:hanging="4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14" w:hanging="4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811" w:hanging="4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660" w:hanging="4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09" w:hanging="420"/>
      </w:pPr>
      <w:rPr>
        <w:rFonts w:hint="default"/>
        <w:lang w:val="el-GR" w:eastAsia="el-GR" w:bidi="el-GR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51"/>
    <w:rsid w:val="000647BD"/>
    <w:rsid w:val="0056506B"/>
    <w:rsid w:val="0066514B"/>
    <w:rsid w:val="008A3651"/>
    <w:rsid w:val="0098481E"/>
    <w:rsid w:val="00A169F8"/>
    <w:rsid w:val="00A60F2E"/>
    <w:rsid w:val="00A9073F"/>
    <w:rsid w:val="00B50512"/>
    <w:rsid w:val="00CC7CF9"/>
    <w:rsid w:val="00F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915D2"/>
  <w15:docId w15:val="{2AD08103-F5B6-4289-A376-F490A18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288" w:right="58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1" w:hanging="108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Simeon</dc:creator>
  <cp:lastModifiedBy>Χρήστης των Windows</cp:lastModifiedBy>
  <cp:revision>10</cp:revision>
  <dcterms:created xsi:type="dcterms:W3CDTF">2020-05-19T11:15:00Z</dcterms:created>
  <dcterms:modified xsi:type="dcterms:W3CDTF">2021-09-01T09:36:00Z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