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51" w:rsidRDefault="008A3651">
      <w:pPr>
        <w:pStyle w:val="a3"/>
        <w:spacing w:before="61"/>
        <w:ind w:left="283" w:right="587"/>
        <w:jc w:val="center"/>
      </w:pPr>
    </w:p>
    <w:p w:rsidR="008A3651" w:rsidRDefault="00A60F2E">
      <w:pPr>
        <w:pStyle w:val="a3"/>
        <w:spacing w:after="22"/>
        <w:ind w:left="289" w:right="587"/>
        <w:jc w:val="center"/>
      </w:pPr>
      <w:r>
        <w:t>ΤΜΗΜΑ ΕΠΙΣΤΗΜΗΣ ΦΥΣΙΚΗΣ ΑΓΩΓΗΣ ΚΑΙ ΑΘΛΗΤΙΣΜΟΥ ΣΕΡΡΩΝ</w:t>
      </w:r>
    </w:p>
    <w:p w:rsidR="008A3651" w:rsidRDefault="00A60F2E">
      <w:pPr>
        <w:pStyle w:val="a3"/>
        <w:ind w:left="380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1176" cy="77495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76" cy="7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51" w:rsidRDefault="00A60F2E">
      <w:pPr>
        <w:pStyle w:val="2"/>
        <w:spacing w:before="197" w:line="360" w:lineRule="auto"/>
        <w:ind w:left="1296" w:right="1534"/>
        <w:jc w:val="center"/>
      </w:pPr>
      <w:r>
        <w:t>ΚΡΙΤΗΡΙΑ ΑΞΙΟΛΟΓΗΣΗΣ ΔΙΠΛΩΜΑΤΙΚΗΣ ΕΡΓΑΣΙΑΣ (ΠΕΙΡΑΜΑΤΙΚΗ ΕΡΕΥΝΑ)</w:t>
      </w:r>
    </w:p>
    <w:p w:rsidR="008A3651" w:rsidRDefault="008A3651">
      <w:pPr>
        <w:pStyle w:val="a3"/>
        <w:rPr>
          <w:b/>
          <w:sz w:val="20"/>
        </w:rPr>
      </w:pPr>
    </w:p>
    <w:p w:rsidR="008A3651" w:rsidRDefault="008A3651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1305"/>
        <w:gridCol w:w="993"/>
      </w:tblGrid>
      <w:tr w:rsidR="008A3651">
        <w:trPr>
          <w:trHeight w:val="230"/>
        </w:trPr>
        <w:tc>
          <w:tcPr>
            <w:tcW w:w="6174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before="1" w:line="210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Μέγιστο (%)</w:t>
            </w:r>
          </w:p>
        </w:tc>
        <w:tc>
          <w:tcPr>
            <w:tcW w:w="993" w:type="dxa"/>
          </w:tcPr>
          <w:p w:rsidR="008A3651" w:rsidRDefault="00A60F2E">
            <w:pPr>
              <w:pStyle w:val="TableParagraph"/>
              <w:spacing w:before="1"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Βαθμός</w:t>
            </w:r>
          </w:p>
        </w:tc>
      </w:tr>
      <w:tr w:rsidR="008A3651">
        <w:trPr>
          <w:trHeight w:val="251"/>
        </w:trPr>
        <w:tc>
          <w:tcPr>
            <w:tcW w:w="6174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Πρωτοτυπία της έρευνας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8"/>
              </w:rPr>
            </w:pPr>
          </w:p>
        </w:tc>
      </w:tr>
      <w:tr w:rsidR="008A3651">
        <w:trPr>
          <w:trHeight w:val="566"/>
        </w:trPr>
        <w:tc>
          <w:tcPr>
            <w:tcW w:w="6174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Εισαγωγή (ορισμός του προβλήματος, ορισμοί των όρων).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551"/>
        </w:trPr>
        <w:tc>
          <w:tcPr>
            <w:tcW w:w="6174" w:type="dxa"/>
          </w:tcPr>
          <w:p w:rsidR="008A3651" w:rsidRDefault="00A60F2E">
            <w:pPr>
              <w:pStyle w:val="TableParagraph"/>
              <w:tabs>
                <w:tab w:val="left" w:pos="2666"/>
              </w:tabs>
              <w:spacing w:before="2" w:line="276" w:lineRule="exact"/>
              <w:ind w:left="107" w:right="103"/>
              <w:rPr>
                <w:sz w:val="24"/>
              </w:rPr>
            </w:pPr>
            <w:r>
              <w:rPr>
                <w:sz w:val="20"/>
              </w:rPr>
              <w:t xml:space="preserve">Ανασκόπηση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βιβλιογραφίας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σχετικότητα με το θέμα υπό εξέταση, σκοπός έρευνας, υποθέσεις</w:t>
            </w:r>
            <w:r>
              <w:rPr>
                <w:sz w:val="24"/>
              </w:rPr>
              <w:t>)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28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Ερευνητικός σχεδιασμός και διαδικασίες συλλογής δεδομένων.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line="208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  <w:tr w:rsidR="008A3651">
        <w:trPr>
          <w:trHeight w:val="230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Καταλληλότητα των διαδικασιών ανάλυσης δεδομένων.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  <w:tr w:rsidR="008A3651">
        <w:trPr>
          <w:trHeight w:val="230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Περιγραφή των αποτελεσμάτων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  <w:tr w:rsidR="008A3651">
        <w:trPr>
          <w:trHeight w:val="230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Συζήτηση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  <w:tr w:rsidR="008A3651">
        <w:trPr>
          <w:trHeight w:val="230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Συμπεράσματα και προτάσεις για περαιτέρω έρευνα.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  <w:tr w:rsidR="008A3651">
        <w:trPr>
          <w:trHeight w:val="230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Γραμματική, μορφή και δομή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  <w:tr w:rsidR="008A3651">
        <w:trPr>
          <w:trHeight w:val="230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Χρήση του κατάλληλου συστήματος βιβλιογραφίας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  <w:tr w:rsidR="008A3651">
        <w:trPr>
          <w:trHeight w:val="460"/>
        </w:trPr>
        <w:tc>
          <w:tcPr>
            <w:tcW w:w="6174" w:type="dxa"/>
          </w:tcPr>
          <w:p w:rsidR="008A3651" w:rsidRDefault="00A60F2E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Παράθεση πλήρους λίστας των πρωτογενών δεδομένων (σε παράρτημα)</w:t>
            </w:r>
          </w:p>
        </w:tc>
        <w:tc>
          <w:tcPr>
            <w:tcW w:w="1305" w:type="dxa"/>
          </w:tcPr>
          <w:p w:rsidR="008A3651" w:rsidRDefault="00A60F2E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Υποχρεωτική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29"/>
        </w:trPr>
        <w:tc>
          <w:tcPr>
            <w:tcW w:w="7479" w:type="dxa"/>
            <w:gridSpan w:val="2"/>
          </w:tcPr>
          <w:p w:rsidR="008A3651" w:rsidRDefault="00A60F2E">
            <w:pPr>
              <w:pStyle w:val="TableParagraph"/>
              <w:spacing w:line="210" w:lineRule="exact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Τελικός Βαθμός</w:t>
            </w:r>
          </w:p>
        </w:tc>
        <w:tc>
          <w:tcPr>
            <w:tcW w:w="993" w:type="dxa"/>
          </w:tcPr>
          <w:p w:rsidR="008A3651" w:rsidRDefault="008A365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60F2E" w:rsidRDefault="00A60F2E" w:rsidP="009C60CD">
      <w:pPr>
        <w:pStyle w:val="a3"/>
        <w:spacing w:before="61"/>
        <w:ind w:left="283" w:right="587"/>
      </w:pPr>
    </w:p>
    <w:p w:rsidR="004D7C08" w:rsidRDefault="004D7C08" w:rsidP="009C60CD">
      <w:pPr>
        <w:pStyle w:val="a3"/>
        <w:spacing w:before="61"/>
        <w:ind w:left="283" w:right="587"/>
      </w:pPr>
    </w:p>
    <w:p w:rsidR="004D7C08" w:rsidRDefault="004D7C08" w:rsidP="009C60CD">
      <w:pPr>
        <w:pStyle w:val="a3"/>
        <w:spacing w:before="61"/>
        <w:ind w:left="283" w:right="587"/>
      </w:pPr>
    </w:p>
    <w:p w:rsidR="004D7C08" w:rsidRDefault="004D7C08" w:rsidP="009C60CD">
      <w:pPr>
        <w:pStyle w:val="a3"/>
        <w:spacing w:before="61"/>
        <w:ind w:left="283" w:right="587"/>
      </w:pPr>
    </w:p>
    <w:p w:rsidR="004D7C08" w:rsidRDefault="004D7C08" w:rsidP="009C60CD">
      <w:pPr>
        <w:pStyle w:val="a3"/>
        <w:spacing w:before="61"/>
        <w:ind w:left="283" w:right="587"/>
      </w:pPr>
    </w:p>
    <w:p w:rsidR="004D7C08" w:rsidRPr="004D7C08" w:rsidRDefault="004D7C08" w:rsidP="004D7C08">
      <w:pPr>
        <w:pStyle w:val="a3"/>
        <w:spacing w:before="61"/>
        <w:ind w:right="587"/>
        <w:rPr>
          <w:lang w:val="en-US"/>
        </w:rPr>
      </w:pPr>
      <w:r>
        <w:rPr>
          <w:lang w:val="en-US"/>
        </w:rPr>
        <w:t xml:space="preserve">     </w:t>
      </w:r>
      <w:r>
        <w:t>Υπογραφή Επιβλέποντα</w:t>
      </w:r>
      <w:r w:rsidR="009D7CCC">
        <w:rPr>
          <w:lang w:val="en-US"/>
        </w:rPr>
        <w:t>/</w:t>
      </w:r>
      <w:r w:rsidR="009D7CCC">
        <w:t>ουσας</w:t>
      </w:r>
      <w:bookmarkStart w:id="0" w:name="_GoBack"/>
      <w:bookmarkEnd w:id="0"/>
      <w:r>
        <w:rPr>
          <w:lang w:val="en-US"/>
        </w:rPr>
        <w:t>:</w:t>
      </w:r>
    </w:p>
    <w:sectPr w:rsidR="004D7C08" w:rsidRPr="004D7C08" w:rsidSect="00AD5131">
      <w:footerReference w:type="default" r:id="rId8"/>
      <w:pgSz w:w="11910" w:h="16840"/>
      <w:pgMar w:top="1360" w:right="1200" w:bottom="1160" w:left="150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00" w:rsidRDefault="00160200">
      <w:r>
        <w:separator/>
      </w:r>
    </w:p>
  </w:endnote>
  <w:endnote w:type="continuationSeparator" w:id="0">
    <w:p w:rsidR="00160200" w:rsidRDefault="0016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1" w:rsidRDefault="00A024A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022054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10092689</wp:posOffset>
              </wp:positionV>
              <wp:extent cx="52578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E4DF1" id="Line 3" o:spid="_x0000_s1026" style="position:absolute;z-index:-253095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5.05pt,794.7pt" to="499.0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88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15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9937750</wp:posOffset>
              </wp:positionV>
              <wp:extent cx="1699895" cy="311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1" w:rsidRDefault="00A60F2E">
                          <w:pPr>
                            <w:spacing w:before="10"/>
                            <w:ind w:left="20" w:right="-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Οδηγός Διπλωματικών Εργασιών ΤΕΦΑΑ Σερρών, ΑΠΘ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82.5pt;width:133.85pt;height:24.55pt;z-index:-253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Ir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s7jOIpnGBVwdu37i2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" filled="f" stroked="f">
              <v:textbox inset="0,0,0,0">
                <w:txbxContent>
                  <w:p w:rsidR="008A3651" w:rsidRDefault="00A60F2E">
                    <w:pPr>
                      <w:spacing w:before="10"/>
                      <w:ind w:left="20" w:right="-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Οδηγός Διπλωματικών Εργασιών ΤΕΦΑΑ Σερρών, ΑΠΘ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2592" behindDoc="1" locked="0" layoutInCell="1" allowOverlap="1">
              <wp:simplePos x="0" y="0"/>
              <wp:positionH relativeFrom="page">
                <wp:posOffset>5497830</wp:posOffset>
              </wp:positionH>
              <wp:positionV relativeFrom="page">
                <wp:posOffset>9937750</wp:posOffset>
              </wp:positionV>
              <wp:extent cx="93599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1" w:rsidRDefault="00A60F2E">
                          <w:pPr>
                            <w:spacing w:before="10"/>
                            <w:ind w:right="20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Σεπτέμβριος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2017</w:t>
                          </w:r>
                        </w:p>
                        <w:p w:rsidR="008A3651" w:rsidRDefault="00AD5131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60F2E"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CCC"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60F2E">
                            <w:rPr>
                              <w:w w:val="95"/>
                              <w:sz w:val="20"/>
                            </w:rPr>
                            <w:t>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9pt;margin-top:782.5pt;width:73.7pt;height:24.55pt;z-index:-2530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rn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" filled="f" stroked="f">
              <v:textbox inset="0,0,0,0">
                <w:txbxContent>
                  <w:p w:rsidR="008A3651" w:rsidRDefault="00A60F2E">
                    <w:pPr>
                      <w:spacing w:before="10"/>
                      <w:ind w:right="2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Σεπτέμβριος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2017</w:t>
                    </w:r>
                  </w:p>
                  <w:p w:rsidR="008A3651" w:rsidRDefault="00AD5131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A60F2E"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CCC"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A60F2E">
                      <w:rPr>
                        <w:w w:val="95"/>
                        <w:sz w:val="20"/>
                      </w:rPr>
                      <w:t>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00" w:rsidRDefault="00160200">
      <w:r>
        <w:separator/>
      </w:r>
    </w:p>
  </w:footnote>
  <w:footnote w:type="continuationSeparator" w:id="0">
    <w:p w:rsidR="00160200" w:rsidRDefault="0016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E48"/>
    <w:multiLevelType w:val="multilevel"/>
    <w:tmpl w:val="F2D2291E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1"/>
      </w:pPr>
      <w:rPr>
        <w:rFonts w:hint="default"/>
        <w:lang w:val="el-GR" w:eastAsia="el-GR" w:bidi="el-GR"/>
      </w:rPr>
    </w:lvl>
  </w:abstractNum>
  <w:abstractNum w:abstractNumId="1" w15:restartNumberingAfterBreak="0">
    <w:nsid w:val="1112127A"/>
    <w:multiLevelType w:val="hybridMultilevel"/>
    <w:tmpl w:val="F1CE1F30"/>
    <w:lvl w:ilvl="0" w:tplc="C02C120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EF3A06A4">
      <w:numFmt w:val="bullet"/>
      <w:lvlText w:val="•"/>
      <w:lvlJc w:val="left"/>
      <w:pPr>
        <w:ind w:left="1406" w:hanging="240"/>
      </w:pPr>
      <w:rPr>
        <w:rFonts w:hint="default"/>
        <w:lang w:val="el-GR" w:eastAsia="el-GR" w:bidi="el-GR"/>
      </w:rPr>
    </w:lvl>
    <w:lvl w:ilvl="2" w:tplc="2C869412">
      <w:numFmt w:val="bullet"/>
      <w:lvlText w:val="•"/>
      <w:lvlJc w:val="left"/>
      <w:pPr>
        <w:ind w:left="2273" w:hanging="240"/>
      </w:pPr>
      <w:rPr>
        <w:rFonts w:hint="default"/>
        <w:lang w:val="el-GR" w:eastAsia="el-GR" w:bidi="el-GR"/>
      </w:rPr>
    </w:lvl>
    <w:lvl w:ilvl="3" w:tplc="E58CC3D6">
      <w:numFmt w:val="bullet"/>
      <w:lvlText w:val="•"/>
      <w:lvlJc w:val="left"/>
      <w:pPr>
        <w:ind w:left="3139" w:hanging="240"/>
      </w:pPr>
      <w:rPr>
        <w:rFonts w:hint="default"/>
        <w:lang w:val="el-GR" w:eastAsia="el-GR" w:bidi="el-GR"/>
      </w:rPr>
    </w:lvl>
    <w:lvl w:ilvl="4" w:tplc="76007E36">
      <w:numFmt w:val="bullet"/>
      <w:lvlText w:val="•"/>
      <w:lvlJc w:val="left"/>
      <w:pPr>
        <w:ind w:left="4006" w:hanging="240"/>
      </w:pPr>
      <w:rPr>
        <w:rFonts w:hint="default"/>
        <w:lang w:val="el-GR" w:eastAsia="el-GR" w:bidi="el-GR"/>
      </w:rPr>
    </w:lvl>
    <w:lvl w:ilvl="5" w:tplc="3BC66D4A">
      <w:numFmt w:val="bullet"/>
      <w:lvlText w:val="•"/>
      <w:lvlJc w:val="left"/>
      <w:pPr>
        <w:ind w:left="4873" w:hanging="240"/>
      </w:pPr>
      <w:rPr>
        <w:rFonts w:hint="default"/>
        <w:lang w:val="el-GR" w:eastAsia="el-GR" w:bidi="el-GR"/>
      </w:rPr>
    </w:lvl>
    <w:lvl w:ilvl="6" w:tplc="36780968">
      <w:numFmt w:val="bullet"/>
      <w:lvlText w:val="•"/>
      <w:lvlJc w:val="left"/>
      <w:pPr>
        <w:ind w:left="5739" w:hanging="240"/>
      </w:pPr>
      <w:rPr>
        <w:rFonts w:hint="default"/>
        <w:lang w:val="el-GR" w:eastAsia="el-GR" w:bidi="el-GR"/>
      </w:rPr>
    </w:lvl>
    <w:lvl w:ilvl="7" w:tplc="19645090">
      <w:numFmt w:val="bullet"/>
      <w:lvlText w:val="•"/>
      <w:lvlJc w:val="left"/>
      <w:pPr>
        <w:ind w:left="6606" w:hanging="240"/>
      </w:pPr>
      <w:rPr>
        <w:rFonts w:hint="default"/>
        <w:lang w:val="el-GR" w:eastAsia="el-GR" w:bidi="el-GR"/>
      </w:rPr>
    </w:lvl>
    <w:lvl w:ilvl="8" w:tplc="047EA6EE">
      <w:numFmt w:val="bullet"/>
      <w:lvlText w:val="•"/>
      <w:lvlJc w:val="left"/>
      <w:pPr>
        <w:ind w:left="7473" w:hanging="240"/>
      </w:pPr>
      <w:rPr>
        <w:rFonts w:hint="default"/>
        <w:lang w:val="el-GR" w:eastAsia="el-GR" w:bidi="el-GR"/>
      </w:rPr>
    </w:lvl>
  </w:abstractNum>
  <w:abstractNum w:abstractNumId="2" w15:restartNumberingAfterBreak="0">
    <w:nsid w:val="1681051B"/>
    <w:multiLevelType w:val="multilevel"/>
    <w:tmpl w:val="AB3825CE"/>
    <w:lvl w:ilvl="0">
      <w:start w:val="7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2839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658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568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387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264C7680"/>
    <w:multiLevelType w:val="multilevel"/>
    <w:tmpl w:val="C5BAF336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hint="default"/>
        <w:spacing w:val="-2"/>
        <w:w w:val="1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2821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4416" w:hanging="108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14" w:hanging="108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13" w:hanging="108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11" w:hanging="108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09" w:hanging="1080"/>
      </w:pPr>
      <w:rPr>
        <w:rFonts w:hint="default"/>
        <w:lang w:val="el-GR" w:eastAsia="el-GR" w:bidi="el-GR"/>
      </w:rPr>
    </w:lvl>
  </w:abstractNum>
  <w:abstractNum w:abstractNumId="4" w15:restartNumberingAfterBreak="0">
    <w:nsid w:val="2E971DAB"/>
    <w:multiLevelType w:val="multilevel"/>
    <w:tmpl w:val="127A21F2"/>
    <w:lvl w:ilvl="0">
      <w:start w:val="4"/>
      <w:numFmt w:val="decimal"/>
      <w:lvlText w:val="%1"/>
      <w:lvlJc w:val="left"/>
      <w:pPr>
        <w:ind w:left="300" w:hanging="540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300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081" w:hanging="54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2971" w:hanging="54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62" w:hanging="54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53" w:hanging="54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43" w:hanging="54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34" w:hanging="54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5" w:hanging="540"/>
      </w:pPr>
      <w:rPr>
        <w:rFonts w:hint="default"/>
        <w:lang w:val="el-GR" w:eastAsia="el-GR" w:bidi="el-GR"/>
      </w:rPr>
    </w:lvl>
  </w:abstractNum>
  <w:abstractNum w:abstractNumId="5" w15:restartNumberingAfterBreak="0">
    <w:nsid w:val="2F2A1832"/>
    <w:multiLevelType w:val="multilevel"/>
    <w:tmpl w:val="BF4E8F3E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6" w15:restartNumberingAfterBreak="0">
    <w:nsid w:val="38890F27"/>
    <w:multiLevelType w:val="hybridMultilevel"/>
    <w:tmpl w:val="1CE4CFD8"/>
    <w:lvl w:ilvl="0" w:tplc="5240E1A0">
      <w:start w:val="1"/>
      <w:numFmt w:val="decimal"/>
      <w:lvlText w:val="%1."/>
      <w:lvlJc w:val="left"/>
      <w:pPr>
        <w:ind w:left="1380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641051E2">
      <w:numFmt w:val="bullet"/>
      <w:lvlText w:val="•"/>
      <w:lvlJc w:val="left"/>
      <w:pPr>
        <w:ind w:left="2162" w:hanging="1080"/>
      </w:pPr>
      <w:rPr>
        <w:rFonts w:hint="default"/>
        <w:lang w:val="el-GR" w:eastAsia="el-GR" w:bidi="el-GR"/>
      </w:rPr>
    </w:lvl>
    <w:lvl w:ilvl="2" w:tplc="BE264E9C">
      <w:numFmt w:val="bullet"/>
      <w:lvlText w:val="•"/>
      <w:lvlJc w:val="left"/>
      <w:pPr>
        <w:ind w:left="2945" w:hanging="1080"/>
      </w:pPr>
      <w:rPr>
        <w:rFonts w:hint="default"/>
        <w:lang w:val="el-GR" w:eastAsia="el-GR" w:bidi="el-GR"/>
      </w:rPr>
    </w:lvl>
    <w:lvl w:ilvl="3" w:tplc="18BA1AB2">
      <w:numFmt w:val="bullet"/>
      <w:lvlText w:val="•"/>
      <w:lvlJc w:val="left"/>
      <w:pPr>
        <w:ind w:left="3727" w:hanging="1080"/>
      </w:pPr>
      <w:rPr>
        <w:rFonts w:hint="default"/>
        <w:lang w:val="el-GR" w:eastAsia="el-GR" w:bidi="el-GR"/>
      </w:rPr>
    </w:lvl>
    <w:lvl w:ilvl="4" w:tplc="928EDEC2">
      <w:numFmt w:val="bullet"/>
      <w:lvlText w:val="•"/>
      <w:lvlJc w:val="left"/>
      <w:pPr>
        <w:ind w:left="4510" w:hanging="1080"/>
      </w:pPr>
      <w:rPr>
        <w:rFonts w:hint="default"/>
        <w:lang w:val="el-GR" w:eastAsia="el-GR" w:bidi="el-GR"/>
      </w:rPr>
    </w:lvl>
    <w:lvl w:ilvl="5" w:tplc="32404D7A">
      <w:numFmt w:val="bullet"/>
      <w:lvlText w:val="•"/>
      <w:lvlJc w:val="left"/>
      <w:pPr>
        <w:ind w:left="5293" w:hanging="1080"/>
      </w:pPr>
      <w:rPr>
        <w:rFonts w:hint="default"/>
        <w:lang w:val="el-GR" w:eastAsia="el-GR" w:bidi="el-GR"/>
      </w:rPr>
    </w:lvl>
    <w:lvl w:ilvl="6" w:tplc="C284EF0C">
      <w:numFmt w:val="bullet"/>
      <w:lvlText w:val="•"/>
      <w:lvlJc w:val="left"/>
      <w:pPr>
        <w:ind w:left="6075" w:hanging="1080"/>
      </w:pPr>
      <w:rPr>
        <w:rFonts w:hint="default"/>
        <w:lang w:val="el-GR" w:eastAsia="el-GR" w:bidi="el-GR"/>
      </w:rPr>
    </w:lvl>
    <w:lvl w:ilvl="7" w:tplc="38BCE05E">
      <w:numFmt w:val="bullet"/>
      <w:lvlText w:val="•"/>
      <w:lvlJc w:val="left"/>
      <w:pPr>
        <w:ind w:left="6858" w:hanging="1080"/>
      </w:pPr>
      <w:rPr>
        <w:rFonts w:hint="default"/>
        <w:lang w:val="el-GR" w:eastAsia="el-GR" w:bidi="el-GR"/>
      </w:rPr>
    </w:lvl>
    <w:lvl w:ilvl="8" w:tplc="F2262E36">
      <w:numFmt w:val="bullet"/>
      <w:lvlText w:val="•"/>
      <w:lvlJc w:val="left"/>
      <w:pPr>
        <w:ind w:left="7641" w:hanging="1080"/>
      </w:pPr>
      <w:rPr>
        <w:rFonts w:hint="default"/>
        <w:lang w:val="el-GR" w:eastAsia="el-GR" w:bidi="el-GR"/>
      </w:rPr>
    </w:lvl>
  </w:abstractNum>
  <w:abstractNum w:abstractNumId="7" w15:restartNumberingAfterBreak="0">
    <w:nsid w:val="43BC4EFD"/>
    <w:multiLevelType w:val="multilevel"/>
    <w:tmpl w:val="AFAE288C"/>
    <w:lvl w:ilvl="0">
      <w:start w:val="9"/>
      <w:numFmt w:val="decimal"/>
      <w:lvlText w:val="%1."/>
      <w:lvlJc w:val="left"/>
      <w:pPr>
        <w:ind w:left="540" w:hanging="240"/>
        <w:jc w:val="left"/>
      </w:pPr>
      <w:rPr>
        <w:rFonts w:hint="default"/>
        <w:spacing w:val="-3"/>
        <w:u w:val="thick" w:color="000000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2988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76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64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53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41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9" w:hanging="1081"/>
      </w:pPr>
      <w:rPr>
        <w:rFonts w:hint="default"/>
        <w:lang w:val="el-GR" w:eastAsia="el-GR" w:bidi="el-GR"/>
      </w:rPr>
    </w:lvl>
  </w:abstractNum>
  <w:abstractNum w:abstractNumId="8" w15:restartNumberingAfterBreak="0">
    <w:nsid w:val="48E422F8"/>
    <w:multiLevelType w:val="multilevel"/>
    <w:tmpl w:val="CFBCE8E0"/>
    <w:lvl w:ilvl="0">
      <w:start w:val="1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585168B3"/>
    <w:multiLevelType w:val="multilevel"/>
    <w:tmpl w:val="75C8006C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10" w15:restartNumberingAfterBreak="0">
    <w:nsid w:val="590C7A58"/>
    <w:multiLevelType w:val="multilevel"/>
    <w:tmpl w:val="8CDA22BC"/>
    <w:lvl w:ilvl="0">
      <w:start w:val="3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EED002E"/>
    <w:multiLevelType w:val="multilevel"/>
    <w:tmpl w:val="D8E8BB9A"/>
    <w:lvl w:ilvl="0">
      <w:start w:val="2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abstractNum w:abstractNumId="12" w15:restartNumberingAfterBreak="0">
    <w:nsid w:val="601250F8"/>
    <w:multiLevelType w:val="multilevel"/>
    <w:tmpl w:val="BA36608C"/>
    <w:lvl w:ilvl="0">
      <w:start w:val="5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abstractNum w:abstractNumId="13" w15:restartNumberingAfterBreak="0">
    <w:nsid w:val="61C805FE"/>
    <w:multiLevelType w:val="multilevel"/>
    <w:tmpl w:val="7750A96E"/>
    <w:lvl w:ilvl="0">
      <w:start w:val="6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hint="default"/>
        <w:spacing w:val="-2"/>
        <w:u w:val="single" w:color="000000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14" w15:restartNumberingAfterBreak="0">
    <w:nsid w:val="65177CF5"/>
    <w:multiLevelType w:val="multilevel"/>
    <w:tmpl w:val="781AF8EC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15" w15:restartNumberingAfterBreak="0">
    <w:nsid w:val="6B99265E"/>
    <w:multiLevelType w:val="multilevel"/>
    <w:tmpl w:val="1C2C3D02"/>
    <w:lvl w:ilvl="0">
      <w:start w:val="5"/>
      <w:numFmt w:val="decimal"/>
      <w:lvlText w:val="%1"/>
      <w:lvlJc w:val="left"/>
      <w:pPr>
        <w:ind w:left="300" w:hanging="447"/>
        <w:jc w:val="left"/>
      </w:pPr>
      <w:rPr>
        <w:rFonts w:hint="default"/>
        <w:lang w:val="el-GR" w:eastAsia="el-GR" w:bidi="el-GR"/>
      </w:rPr>
    </w:lvl>
    <w:lvl w:ilvl="1">
      <w:start w:val="5"/>
      <w:numFmt w:val="decimal"/>
      <w:lvlText w:val="%1.%2."/>
      <w:lvlJc w:val="left"/>
      <w:pPr>
        <w:ind w:left="30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081" w:hanging="44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2971" w:hanging="44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62" w:hanging="44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53" w:hanging="44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43" w:hanging="44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34" w:hanging="44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5" w:hanging="447"/>
      </w:pPr>
      <w:rPr>
        <w:rFonts w:hint="default"/>
        <w:lang w:val="el-GR" w:eastAsia="el-GR" w:bidi="el-GR"/>
      </w:rPr>
    </w:lvl>
  </w:abstractNum>
  <w:abstractNum w:abstractNumId="16" w15:restartNumberingAfterBreak="0">
    <w:nsid w:val="76D93742"/>
    <w:multiLevelType w:val="multilevel"/>
    <w:tmpl w:val="E6F86D46"/>
    <w:lvl w:ilvl="0">
      <w:start w:val="6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51"/>
    <w:rsid w:val="00065296"/>
    <w:rsid w:val="00160200"/>
    <w:rsid w:val="001667F5"/>
    <w:rsid w:val="004D7C08"/>
    <w:rsid w:val="00612F1F"/>
    <w:rsid w:val="00890D90"/>
    <w:rsid w:val="008A3651"/>
    <w:rsid w:val="00997909"/>
    <w:rsid w:val="009C60CD"/>
    <w:rsid w:val="009D7CCC"/>
    <w:rsid w:val="00A024AC"/>
    <w:rsid w:val="00A60F2E"/>
    <w:rsid w:val="00A9073F"/>
    <w:rsid w:val="00AD5131"/>
    <w:rsid w:val="00DB5026"/>
    <w:rsid w:val="00E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7C2"/>
  <w15:docId w15:val="{6D3CA54D-62F3-4AF9-8370-AF3DF396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5131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AD5131"/>
    <w:pPr>
      <w:ind w:left="288" w:right="58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AD5131"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131"/>
    <w:rPr>
      <w:sz w:val="24"/>
      <w:szCs w:val="24"/>
    </w:rPr>
  </w:style>
  <w:style w:type="paragraph" w:styleId="a4">
    <w:name w:val="List Paragraph"/>
    <w:basedOn w:val="a"/>
    <w:uiPriority w:val="1"/>
    <w:qFormat/>
    <w:rsid w:val="00AD5131"/>
    <w:pPr>
      <w:ind w:left="2101" w:hanging="1081"/>
    </w:pPr>
  </w:style>
  <w:style w:type="paragraph" w:customStyle="1" w:styleId="TableParagraph">
    <w:name w:val="Table Paragraph"/>
    <w:basedOn w:val="a"/>
    <w:uiPriority w:val="1"/>
    <w:qFormat/>
    <w:rsid w:val="00AD5131"/>
    <w:pPr>
      <w:ind w:left="200"/>
    </w:pPr>
  </w:style>
  <w:style w:type="paragraph" w:styleId="a5">
    <w:name w:val="Balloon Text"/>
    <w:basedOn w:val="a"/>
    <w:link w:val="Char"/>
    <w:uiPriority w:val="99"/>
    <w:semiHidden/>
    <w:unhideWhenUsed/>
    <w:rsid w:val="00890D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0D90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Simeon</dc:creator>
  <cp:lastModifiedBy>Χρήστης των Windows</cp:lastModifiedBy>
  <cp:revision>8</cp:revision>
  <dcterms:created xsi:type="dcterms:W3CDTF">2020-06-04T10:13:00Z</dcterms:created>
  <dcterms:modified xsi:type="dcterms:W3CDTF">2021-09-01T09:37:00Z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